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208C" w14:textId="77777777" w:rsidR="00516F41" w:rsidRPr="00103FCC" w:rsidRDefault="00516F41" w:rsidP="0000408B">
      <w:pPr>
        <w:pStyle w:val="BodyText"/>
        <w:ind w:right="1184"/>
        <w:rPr>
          <w:rFonts w:ascii="Arial" w:hAnsi="Arial" w:cs="Arial"/>
          <w:b/>
          <w:bCs/>
        </w:rPr>
      </w:pPr>
      <w:r w:rsidRPr="00103FCC">
        <w:rPr>
          <w:rFonts w:ascii="Arial" w:hAnsi="Arial" w:cs="Arial"/>
          <w:b/>
          <w:bCs/>
        </w:rPr>
        <w:t xml:space="preserve">ELECTION PROCEDURES </w:t>
      </w:r>
    </w:p>
    <w:p w14:paraId="21C1678D" w14:textId="77777777" w:rsidR="00516F41" w:rsidRPr="00EE238B" w:rsidRDefault="00516F41" w:rsidP="0000408B">
      <w:pPr>
        <w:pStyle w:val="BodyText"/>
        <w:ind w:right="1184"/>
        <w:rPr>
          <w:rFonts w:ascii="Arial" w:hAnsi="Arial" w:cs="Arial"/>
        </w:rPr>
      </w:pPr>
    </w:p>
    <w:p w14:paraId="13AE4F5D" w14:textId="77777777" w:rsidR="00516F41" w:rsidRPr="00EE238B" w:rsidRDefault="00516F41" w:rsidP="0000408B">
      <w:pPr>
        <w:pStyle w:val="BodyText"/>
        <w:ind w:right="1184"/>
        <w:rPr>
          <w:rFonts w:ascii="Arial" w:hAnsi="Arial" w:cs="Arial"/>
        </w:rPr>
      </w:pPr>
      <w:r w:rsidRPr="00EE238B">
        <w:rPr>
          <w:rFonts w:ascii="Arial" w:hAnsi="Arial" w:cs="Arial"/>
        </w:rPr>
        <w:t xml:space="preserve">Elections are the key to ensuring appropriate and effective representation is achieved for </w:t>
      </w:r>
      <w:r>
        <w:rPr>
          <w:rFonts w:ascii="Arial" w:hAnsi="Arial" w:cs="Arial"/>
        </w:rPr>
        <w:t>Community Councils</w:t>
      </w:r>
      <w:r w:rsidRPr="00EE238B">
        <w:rPr>
          <w:rFonts w:ascii="Arial" w:hAnsi="Arial" w:cs="Arial"/>
        </w:rPr>
        <w:t>.</w:t>
      </w:r>
      <w:r w:rsidRPr="00EE238B">
        <w:rPr>
          <w:rFonts w:ascii="Arial" w:hAnsi="Arial" w:cs="Arial"/>
          <w:spacing w:val="40"/>
        </w:rPr>
        <w:t xml:space="preserve"> </w:t>
      </w:r>
      <w:r w:rsidRPr="00EE238B">
        <w:rPr>
          <w:rFonts w:ascii="Arial" w:hAnsi="Arial" w:cs="Arial"/>
        </w:rPr>
        <w:t xml:space="preserve">Elections are therefore to be encouraged and </w:t>
      </w:r>
      <w:r>
        <w:rPr>
          <w:rFonts w:ascii="Arial" w:hAnsi="Arial" w:cs="Arial"/>
        </w:rPr>
        <w:t>Community Councils</w:t>
      </w:r>
      <w:r w:rsidRPr="00EE238B">
        <w:rPr>
          <w:rFonts w:ascii="Arial" w:hAnsi="Arial" w:cs="Arial"/>
        </w:rPr>
        <w:t xml:space="preserve"> should receive appropriate support to administer elections where needed.</w:t>
      </w:r>
    </w:p>
    <w:p w14:paraId="21274CAC" w14:textId="77777777" w:rsidR="00516F41" w:rsidRPr="00EE238B" w:rsidRDefault="00516F41" w:rsidP="0000408B">
      <w:pPr>
        <w:pStyle w:val="BodyText"/>
        <w:spacing w:before="11"/>
        <w:rPr>
          <w:rFonts w:ascii="Arial" w:hAnsi="Arial" w:cs="Arial"/>
        </w:rPr>
      </w:pPr>
    </w:p>
    <w:p w14:paraId="7BB52A90" w14:textId="77777777" w:rsidR="00516F41" w:rsidRPr="00EE238B" w:rsidRDefault="00516F41" w:rsidP="0000408B">
      <w:pPr>
        <w:pStyle w:val="BodyText"/>
        <w:spacing w:before="1"/>
        <w:ind w:right="1183"/>
        <w:rPr>
          <w:rFonts w:ascii="Arial" w:hAnsi="Arial" w:cs="Arial"/>
        </w:rPr>
      </w:pPr>
      <w:r w:rsidRPr="00EE238B">
        <w:rPr>
          <w:rFonts w:ascii="Arial" w:hAnsi="Arial" w:cs="Arial"/>
        </w:rPr>
        <w:t xml:space="preserve">This guidance outlines best practice that is recommended to be followed when undertaking </w:t>
      </w:r>
      <w:r>
        <w:rPr>
          <w:rFonts w:ascii="Arial" w:hAnsi="Arial" w:cs="Arial"/>
        </w:rPr>
        <w:t>Community Council</w:t>
      </w:r>
      <w:r w:rsidRPr="00EE238B">
        <w:rPr>
          <w:rFonts w:ascii="Arial" w:hAnsi="Arial" w:cs="Arial"/>
        </w:rPr>
        <w:t xml:space="preserve"> elections, key elements that require to be adhered to are detailed in the Local Authority </w:t>
      </w:r>
      <w:r>
        <w:rPr>
          <w:rFonts w:ascii="Arial" w:hAnsi="Arial" w:cs="Arial"/>
        </w:rPr>
        <w:t>Community Council</w:t>
      </w:r>
      <w:r w:rsidRPr="00EE238B">
        <w:rPr>
          <w:rFonts w:ascii="Arial" w:hAnsi="Arial" w:cs="Arial"/>
        </w:rPr>
        <w:t xml:space="preserve"> Scheme.</w:t>
      </w:r>
    </w:p>
    <w:p w14:paraId="702ECC79" w14:textId="77777777" w:rsidR="00516F41" w:rsidRPr="00EE238B" w:rsidRDefault="00516F41" w:rsidP="0000408B">
      <w:pPr>
        <w:pStyle w:val="BodyText"/>
        <w:rPr>
          <w:rFonts w:ascii="Arial" w:hAnsi="Arial" w:cs="Arial"/>
        </w:rPr>
      </w:pPr>
    </w:p>
    <w:p w14:paraId="4E672907" w14:textId="77777777" w:rsidR="00516F41" w:rsidRPr="00EE238B" w:rsidRDefault="00516F41" w:rsidP="0000408B">
      <w:pPr>
        <w:pStyle w:val="BodyText"/>
        <w:rPr>
          <w:rFonts w:ascii="Arial" w:hAnsi="Arial" w:cs="Arial"/>
        </w:rPr>
      </w:pPr>
      <w:r w:rsidRPr="00EE238B">
        <w:rPr>
          <w:rFonts w:ascii="Arial" w:hAnsi="Arial" w:cs="Arial"/>
        </w:rPr>
        <w:t>Procedure</w:t>
      </w:r>
      <w:r w:rsidRPr="00EE238B">
        <w:rPr>
          <w:rFonts w:ascii="Arial" w:hAnsi="Arial" w:cs="Arial"/>
          <w:spacing w:val="-9"/>
        </w:rPr>
        <w:t xml:space="preserve"> </w:t>
      </w:r>
      <w:r w:rsidRPr="00EE238B">
        <w:rPr>
          <w:rFonts w:ascii="Arial" w:hAnsi="Arial" w:cs="Arial"/>
        </w:rPr>
        <w:t>for</w:t>
      </w:r>
      <w:r w:rsidRPr="00EE238B">
        <w:rPr>
          <w:rFonts w:ascii="Arial" w:hAnsi="Arial" w:cs="Arial"/>
          <w:spacing w:val="-8"/>
        </w:rPr>
        <w:t xml:space="preserve"> </w:t>
      </w:r>
      <w:r w:rsidRPr="00EE238B">
        <w:rPr>
          <w:rFonts w:ascii="Arial" w:hAnsi="Arial" w:cs="Arial"/>
        </w:rPr>
        <w:t>elections</w:t>
      </w:r>
      <w:r w:rsidRPr="00EE238B">
        <w:rPr>
          <w:rFonts w:ascii="Arial" w:hAnsi="Arial" w:cs="Arial"/>
          <w:spacing w:val="-8"/>
        </w:rPr>
        <w:t xml:space="preserve"> </w:t>
      </w:r>
      <w:r w:rsidRPr="00EE238B">
        <w:rPr>
          <w:rFonts w:ascii="Arial" w:hAnsi="Arial" w:cs="Arial"/>
        </w:rPr>
        <w:t>by</w:t>
      </w:r>
      <w:r w:rsidRPr="00EE238B">
        <w:rPr>
          <w:rFonts w:ascii="Arial" w:hAnsi="Arial" w:cs="Arial"/>
          <w:spacing w:val="-8"/>
        </w:rPr>
        <w:t xml:space="preserve"> </w:t>
      </w:r>
      <w:r w:rsidRPr="00EE238B">
        <w:rPr>
          <w:rFonts w:ascii="Arial" w:hAnsi="Arial" w:cs="Arial"/>
        </w:rPr>
        <w:t>existing</w:t>
      </w:r>
      <w:r w:rsidRPr="00EE238B">
        <w:rPr>
          <w:rFonts w:ascii="Arial" w:hAnsi="Arial" w:cs="Arial"/>
          <w:spacing w:val="-8"/>
        </w:rPr>
        <w:t xml:space="preserve"> </w:t>
      </w:r>
      <w:r>
        <w:rPr>
          <w:rFonts w:ascii="Arial" w:hAnsi="Arial" w:cs="Arial"/>
        </w:rPr>
        <w:t>Community Councils</w:t>
      </w:r>
    </w:p>
    <w:p w14:paraId="669DE11C" w14:textId="77777777" w:rsidR="00516F41" w:rsidRPr="00EE238B" w:rsidRDefault="00516F41" w:rsidP="0000408B">
      <w:pPr>
        <w:pStyle w:val="BodyText"/>
        <w:rPr>
          <w:rFonts w:ascii="Arial" w:hAnsi="Arial" w:cs="Arial"/>
        </w:rPr>
      </w:pPr>
    </w:p>
    <w:p w14:paraId="51D1DAC5" w14:textId="77777777" w:rsidR="00516F41" w:rsidRPr="00EE238B" w:rsidRDefault="00516F41" w:rsidP="0000408B">
      <w:pPr>
        <w:pStyle w:val="Heading2"/>
        <w:ind w:left="0" w:right="1188"/>
        <w:jc w:val="left"/>
        <w:rPr>
          <w:rFonts w:ascii="Arial" w:hAnsi="Arial" w:cs="Arial"/>
        </w:rPr>
      </w:pPr>
      <w:r w:rsidRPr="00EE238B">
        <w:rPr>
          <w:rFonts w:ascii="Arial" w:hAnsi="Arial" w:cs="Arial"/>
        </w:rPr>
        <w:t xml:space="preserve">Voting for candidates for election to a </w:t>
      </w:r>
      <w:r>
        <w:rPr>
          <w:rFonts w:ascii="Arial" w:hAnsi="Arial" w:cs="Arial"/>
        </w:rPr>
        <w:t>Community Council</w:t>
      </w:r>
      <w:r w:rsidRPr="00EE238B">
        <w:rPr>
          <w:rFonts w:ascii="Arial" w:hAnsi="Arial" w:cs="Arial"/>
        </w:rPr>
        <w:t xml:space="preserve"> may take the following form:</w:t>
      </w:r>
    </w:p>
    <w:p w14:paraId="7AC28B1C" w14:textId="77777777" w:rsidR="00516F41" w:rsidRPr="00EE238B" w:rsidRDefault="00516F41" w:rsidP="0000408B">
      <w:pPr>
        <w:pStyle w:val="BodyText"/>
        <w:rPr>
          <w:rFonts w:ascii="Arial" w:hAnsi="Arial" w:cs="Arial"/>
          <w:b/>
        </w:rPr>
      </w:pPr>
    </w:p>
    <w:p w14:paraId="145F9F52" w14:textId="77777777" w:rsidR="00516F41" w:rsidRPr="00EE238B" w:rsidRDefault="00516F41" w:rsidP="0000408B">
      <w:pPr>
        <w:pStyle w:val="ListParagraph"/>
        <w:numPr>
          <w:ilvl w:val="0"/>
          <w:numId w:val="1"/>
        </w:numPr>
        <w:tabs>
          <w:tab w:val="left" w:pos="1190"/>
        </w:tabs>
        <w:spacing w:line="293" w:lineRule="exact"/>
        <w:ind w:left="851" w:hanging="361"/>
        <w:rPr>
          <w:rFonts w:ascii="Arial" w:hAnsi="Arial" w:cs="Arial"/>
          <w:sz w:val="24"/>
          <w:szCs w:val="24"/>
        </w:rPr>
      </w:pPr>
      <w:r w:rsidRPr="00EE238B">
        <w:rPr>
          <w:rFonts w:ascii="Arial" w:hAnsi="Arial" w:cs="Arial"/>
          <w:sz w:val="24"/>
          <w:szCs w:val="24"/>
        </w:rPr>
        <w:t>Secret</w:t>
      </w:r>
      <w:r w:rsidRPr="00EE238B">
        <w:rPr>
          <w:rFonts w:ascii="Arial" w:hAnsi="Arial" w:cs="Arial"/>
          <w:spacing w:val="-5"/>
          <w:sz w:val="24"/>
          <w:szCs w:val="24"/>
        </w:rPr>
        <w:t xml:space="preserve"> </w:t>
      </w:r>
      <w:r w:rsidRPr="00EE238B">
        <w:rPr>
          <w:rFonts w:ascii="Arial" w:hAnsi="Arial" w:cs="Arial"/>
          <w:sz w:val="24"/>
          <w:szCs w:val="24"/>
        </w:rPr>
        <w:t>ballot</w:t>
      </w:r>
      <w:r w:rsidRPr="00EE238B">
        <w:rPr>
          <w:rFonts w:ascii="Arial" w:hAnsi="Arial" w:cs="Arial"/>
          <w:spacing w:val="-5"/>
          <w:sz w:val="24"/>
          <w:szCs w:val="24"/>
        </w:rPr>
        <w:t xml:space="preserve"> </w:t>
      </w:r>
      <w:proofErr w:type="spellStart"/>
      <w:r w:rsidRPr="00EE238B">
        <w:rPr>
          <w:rFonts w:ascii="Arial" w:hAnsi="Arial" w:cs="Arial"/>
          <w:sz w:val="24"/>
          <w:szCs w:val="24"/>
        </w:rPr>
        <w:t>utilising</w:t>
      </w:r>
      <w:proofErr w:type="spellEnd"/>
      <w:r w:rsidRPr="00EE238B">
        <w:rPr>
          <w:rFonts w:ascii="Arial" w:hAnsi="Arial" w:cs="Arial"/>
          <w:spacing w:val="-5"/>
          <w:sz w:val="24"/>
          <w:szCs w:val="24"/>
        </w:rPr>
        <w:t xml:space="preserve"> </w:t>
      </w:r>
      <w:r w:rsidRPr="00EE238B">
        <w:rPr>
          <w:rFonts w:ascii="Arial" w:hAnsi="Arial" w:cs="Arial"/>
          <w:sz w:val="24"/>
          <w:szCs w:val="24"/>
        </w:rPr>
        <w:t>ballot</w:t>
      </w:r>
      <w:r w:rsidRPr="00EE238B">
        <w:rPr>
          <w:rFonts w:ascii="Arial" w:hAnsi="Arial" w:cs="Arial"/>
          <w:spacing w:val="-5"/>
          <w:sz w:val="24"/>
          <w:szCs w:val="24"/>
        </w:rPr>
        <w:t xml:space="preserve"> </w:t>
      </w:r>
      <w:r w:rsidRPr="00EE238B">
        <w:rPr>
          <w:rFonts w:ascii="Arial" w:hAnsi="Arial" w:cs="Arial"/>
          <w:sz w:val="24"/>
          <w:szCs w:val="24"/>
        </w:rPr>
        <w:t>papers</w:t>
      </w:r>
      <w:r w:rsidRPr="00EE238B">
        <w:rPr>
          <w:rFonts w:ascii="Arial" w:hAnsi="Arial" w:cs="Arial"/>
          <w:spacing w:val="-4"/>
          <w:sz w:val="24"/>
          <w:szCs w:val="24"/>
        </w:rPr>
        <w:t xml:space="preserve"> </w:t>
      </w:r>
      <w:r w:rsidRPr="00EE238B">
        <w:rPr>
          <w:rFonts w:ascii="Arial" w:hAnsi="Arial" w:cs="Arial"/>
          <w:sz w:val="24"/>
          <w:szCs w:val="24"/>
        </w:rPr>
        <w:t>and</w:t>
      </w:r>
      <w:r w:rsidRPr="00EE238B">
        <w:rPr>
          <w:rFonts w:ascii="Arial" w:hAnsi="Arial" w:cs="Arial"/>
          <w:spacing w:val="-5"/>
          <w:sz w:val="24"/>
          <w:szCs w:val="24"/>
        </w:rPr>
        <w:t xml:space="preserve"> </w:t>
      </w:r>
      <w:r w:rsidRPr="00EE238B">
        <w:rPr>
          <w:rFonts w:ascii="Arial" w:hAnsi="Arial" w:cs="Arial"/>
          <w:spacing w:val="-4"/>
          <w:sz w:val="24"/>
          <w:szCs w:val="24"/>
        </w:rPr>
        <w:t>box.</w:t>
      </w:r>
    </w:p>
    <w:p w14:paraId="336FC0DE" w14:textId="77777777" w:rsidR="00516F41" w:rsidRPr="00EE238B" w:rsidRDefault="00516F41" w:rsidP="0000408B">
      <w:pPr>
        <w:pStyle w:val="ListParagraph"/>
        <w:numPr>
          <w:ilvl w:val="0"/>
          <w:numId w:val="1"/>
        </w:numPr>
        <w:tabs>
          <w:tab w:val="left" w:pos="1190"/>
        </w:tabs>
        <w:spacing w:line="293" w:lineRule="exact"/>
        <w:ind w:left="851" w:hanging="361"/>
        <w:rPr>
          <w:rFonts w:ascii="Arial" w:hAnsi="Arial" w:cs="Arial"/>
          <w:sz w:val="24"/>
          <w:szCs w:val="24"/>
        </w:rPr>
      </w:pPr>
      <w:r w:rsidRPr="00EE238B">
        <w:rPr>
          <w:rFonts w:ascii="Arial" w:hAnsi="Arial" w:cs="Arial"/>
          <w:sz w:val="24"/>
          <w:szCs w:val="24"/>
        </w:rPr>
        <w:t>Show</w:t>
      </w:r>
      <w:r w:rsidRPr="00EE238B">
        <w:rPr>
          <w:rFonts w:ascii="Arial" w:hAnsi="Arial" w:cs="Arial"/>
          <w:spacing w:val="-5"/>
          <w:sz w:val="24"/>
          <w:szCs w:val="24"/>
        </w:rPr>
        <w:t xml:space="preserve"> </w:t>
      </w:r>
      <w:r w:rsidRPr="00EE238B">
        <w:rPr>
          <w:rFonts w:ascii="Arial" w:hAnsi="Arial" w:cs="Arial"/>
          <w:sz w:val="24"/>
          <w:szCs w:val="24"/>
        </w:rPr>
        <w:t>of</w:t>
      </w:r>
      <w:r w:rsidRPr="00EE238B">
        <w:rPr>
          <w:rFonts w:ascii="Arial" w:hAnsi="Arial" w:cs="Arial"/>
          <w:spacing w:val="-4"/>
          <w:sz w:val="24"/>
          <w:szCs w:val="24"/>
        </w:rPr>
        <w:t xml:space="preserve"> </w:t>
      </w:r>
      <w:r w:rsidRPr="00EE238B">
        <w:rPr>
          <w:rFonts w:ascii="Arial" w:hAnsi="Arial" w:cs="Arial"/>
          <w:spacing w:val="-2"/>
          <w:sz w:val="24"/>
          <w:szCs w:val="24"/>
        </w:rPr>
        <w:t>hands</w:t>
      </w:r>
    </w:p>
    <w:p w14:paraId="6146C157" w14:textId="77777777" w:rsidR="00516F41" w:rsidRPr="00EE238B" w:rsidRDefault="00516F41" w:rsidP="0000408B">
      <w:pPr>
        <w:pStyle w:val="BodyText"/>
        <w:spacing w:before="9"/>
        <w:rPr>
          <w:rFonts w:ascii="Arial" w:hAnsi="Arial" w:cs="Arial"/>
        </w:rPr>
      </w:pPr>
    </w:p>
    <w:p w14:paraId="72740563" w14:textId="77777777" w:rsidR="00516F41" w:rsidRDefault="00516F41" w:rsidP="0000408B">
      <w:pPr>
        <w:pStyle w:val="BodyText"/>
        <w:spacing w:before="1"/>
        <w:ind w:right="1183"/>
        <w:rPr>
          <w:rFonts w:ascii="Arial" w:hAnsi="Arial" w:cs="Arial"/>
        </w:rPr>
      </w:pPr>
      <w:r w:rsidRPr="00EE238B">
        <w:rPr>
          <w:rFonts w:ascii="Arial" w:hAnsi="Arial" w:cs="Arial"/>
        </w:rPr>
        <w:t>The notice declaring the intention to conduct an election,</w:t>
      </w:r>
      <w:r>
        <w:rPr>
          <w:rFonts w:ascii="Arial" w:hAnsi="Arial" w:cs="Arial"/>
        </w:rPr>
        <w:t xml:space="preserve"> </w:t>
      </w:r>
      <w:r w:rsidRPr="00EE238B">
        <w:rPr>
          <w:rFonts w:ascii="Arial" w:hAnsi="Arial" w:cs="Arial"/>
        </w:rPr>
        <w:t xml:space="preserve">and seeking nominations of candidates for election to the </w:t>
      </w:r>
      <w:r>
        <w:rPr>
          <w:rFonts w:ascii="Arial" w:hAnsi="Arial" w:cs="Arial"/>
        </w:rPr>
        <w:t>Community Council</w:t>
      </w:r>
      <w:r w:rsidRPr="00EE238B">
        <w:rPr>
          <w:rFonts w:ascii="Arial" w:hAnsi="Arial" w:cs="Arial"/>
        </w:rPr>
        <w:t xml:space="preserve"> must be publicly advertised at least </w:t>
      </w:r>
      <w:proofErr w:type="gramStart"/>
      <w:r w:rsidRPr="00EE238B">
        <w:rPr>
          <w:rFonts w:ascii="Arial" w:hAnsi="Arial" w:cs="Arial"/>
        </w:rPr>
        <w:t>twenty eight</w:t>
      </w:r>
      <w:proofErr w:type="gramEnd"/>
      <w:r w:rsidRPr="00EE238B">
        <w:rPr>
          <w:rFonts w:ascii="Arial" w:hAnsi="Arial" w:cs="Arial"/>
        </w:rPr>
        <w:t xml:space="preserve"> days before the date on which the election, by whatever form, is to take place. </w:t>
      </w:r>
    </w:p>
    <w:p w14:paraId="67FF9E8C" w14:textId="77777777" w:rsidR="00516F41" w:rsidRPr="00EE238B" w:rsidRDefault="00516F41" w:rsidP="0000408B">
      <w:pPr>
        <w:pStyle w:val="BodyText"/>
        <w:spacing w:before="1"/>
        <w:ind w:left="471" w:right="1183"/>
        <w:rPr>
          <w:rFonts w:ascii="Arial" w:hAnsi="Arial" w:cs="Arial"/>
        </w:rPr>
      </w:pPr>
    </w:p>
    <w:p w14:paraId="54725D2A" w14:textId="77777777" w:rsidR="00516F41" w:rsidRPr="00EE238B" w:rsidRDefault="00516F41" w:rsidP="0000408B">
      <w:pPr>
        <w:pStyle w:val="Heading2"/>
        <w:jc w:val="left"/>
        <w:rPr>
          <w:rFonts w:ascii="Arial" w:hAnsi="Arial" w:cs="Arial"/>
        </w:rPr>
      </w:pPr>
      <w:r w:rsidRPr="00EE238B">
        <w:rPr>
          <w:rFonts w:ascii="Arial" w:hAnsi="Arial" w:cs="Arial"/>
        </w:rPr>
        <w:t>The</w:t>
      </w:r>
      <w:r w:rsidRPr="00EE238B">
        <w:rPr>
          <w:rFonts w:ascii="Arial" w:hAnsi="Arial" w:cs="Arial"/>
          <w:spacing w:val="-13"/>
        </w:rPr>
        <w:t xml:space="preserve"> </w:t>
      </w:r>
      <w:r w:rsidRPr="00EE238B">
        <w:rPr>
          <w:rFonts w:ascii="Arial" w:hAnsi="Arial" w:cs="Arial"/>
        </w:rPr>
        <w:t>notice</w:t>
      </w:r>
      <w:r w:rsidRPr="00EE238B">
        <w:rPr>
          <w:rFonts w:ascii="Arial" w:hAnsi="Arial" w:cs="Arial"/>
          <w:spacing w:val="-13"/>
        </w:rPr>
        <w:t xml:space="preserve"> </w:t>
      </w:r>
      <w:r w:rsidRPr="00EE238B">
        <w:rPr>
          <w:rFonts w:ascii="Arial" w:hAnsi="Arial" w:cs="Arial"/>
        </w:rPr>
        <w:t>must</w:t>
      </w:r>
      <w:r w:rsidRPr="00EE238B">
        <w:rPr>
          <w:rFonts w:ascii="Arial" w:hAnsi="Arial" w:cs="Arial"/>
          <w:spacing w:val="-13"/>
        </w:rPr>
        <w:t xml:space="preserve"> </w:t>
      </w:r>
      <w:r w:rsidRPr="00EE238B">
        <w:rPr>
          <w:rFonts w:ascii="Arial" w:hAnsi="Arial" w:cs="Arial"/>
        </w:rPr>
        <w:t>contain</w:t>
      </w:r>
      <w:r w:rsidRPr="00EE238B">
        <w:rPr>
          <w:rFonts w:ascii="Arial" w:hAnsi="Arial" w:cs="Arial"/>
          <w:spacing w:val="-13"/>
        </w:rPr>
        <w:t xml:space="preserve"> </w:t>
      </w:r>
      <w:r w:rsidRPr="00EE238B">
        <w:rPr>
          <w:rFonts w:ascii="Arial" w:hAnsi="Arial" w:cs="Arial"/>
        </w:rPr>
        <w:t>details</w:t>
      </w:r>
      <w:r w:rsidRPr="00EE238B">
        <w:rPr>
          <w:rFonts w:ascii="Arial" w:hAnsi="Arial" w:cs="Arial"/>
          <w:spacing w:val="-13"/>
        </w:rPr>
        <w:t xml:space="preserve"> </w:t>
      </w:r>
      <w:proofErr w:type="gramStart"/>
      <w:r w:rsidRPr="00EE238B">
        <w:rPr>
          <w:rFonts w:ascii="Arial" w:hAnsi="Arial" w:cs="Arial"/>
          <w:spacing w:val="-4"/>
        </w:rPr>
        <w:t>of:-</w:t>
      </w:r>
      <w:proofErr w:type="gramEnd"/>
    </w:p>
    <w:p w14:paraId="426CFB36" w14:textId="77777777" w:rsidR="00516F41" w:rsidRPr="00EE238B" w:rsidRDefault="00516F41" w:rsidP="0000408B">
      <w:pPr>
        <w:pStyle w:val="BodyText"/>
        <w:spacing w:before="2"/>
        <w:rPr>
          <w:rFonts w:ascii="Arial" w:hAnsi="Arial" w:cs="Arial"/>
          <w:b/>
        </w:rPr>
      </w:pPr>
    </w:p>
    <w:p w14:paraId="69EE101F" w14:textId="77777777" w:rsidR="00516F41" w:rsidRPr="00EE238B" w:rsidRDefault="00516F41" w:rsidP="0000408B">
      <w:pPr>
        <w:pStyle w:val="ListParagraph"/>
        <w:numPr>
          <w:ilvl w:val="0"/>
          <w:numId w:val="1"/>
        </w:numPr>
        <w:tabs>
          <w:tab w:val="left" w:pos="1191"/>
        </w:tabs>
        <w:spacing w:before="1" w:line="237" w:lineRule="auto"/>
        <w:ind w:left="851" w:right="1185"/>
        <w:rPr>
          <w:rFonts w:ascii="Arial" w:hAnsi="Arial" w:cs="Arial"/>
          <w:sz w:val="24"/>
          <w:szCs w:val="24"/>
        </w:rPr>
      </w:pPr>
      <w:r w:rsidRPr="00EE238B">
        <w:rPr>
          <w:rFonts w:ascii="Arial" w:hAnsi="Arial" w:cs="Arial"/>
          <w:sz w:val="24"/>
          <w:szCs w:val="24"/>
        </w:rPr>
        <w:t xml:space="preserve">the name and address of the person responsible for issuing and receiving nomination </w:t>
      </w:r>
      <w:proofErr w:type="gramStart"/>
      <w:r w:rsidRPr="00EE238B">
        <w:rPr>
          <w:rFonts w:ascii="Arial" w:hAnsi="Arial" w:cs="Arial"/>
          <w:sz w:val="24"/>
          <w:szCs w:val="24"/>
        </w:rPr>
        <w:t>forms;</w:t>
      </w:r>
      <w:proofErr w:type="gramEnd"/>
    </w:p>
    <w:p w14:paraId="6CED565E" w14:textId="77777777" w:rsidR="00516F41" w:rsidRPr="00EE238B" w:rsidRDefault="00516F41" w:rsidP="0000408B">
      <w:pPr>
        <w:pStyle w:val="ListParagraph"/>
        <w:numPr>
          <w:ilvl w:val="0"/>
          <w:numId w:val="1"/>
        </w:numPr>
        <w:tabs>
          <w:tab w:val="left" w:pos="1191"/>
        </w:tabs>
        <w:spacing w:before="3" w:line="237" w:lineRule="auto"/>
        <w:ind w:left="851" w:right="1185"/>
        <w:rPr>
          <w:rFonts w:ascii="Arial" w:hAnsi="Arial" w:cs="Arial"/>
          <w:sz w:val="24"/>
          <w:szCs w:val="24"/>
        </w:rPr>
      </w:pPr>
      <w:r w:rsidRPr="00EE238B">
        <w:rPr>
          <w:rFonts w:ascii="Arial" w:hAnsi="Arial" w:cs="Arial"/>
          <w:sz w:val="24"/>
          <w:szCs w:val="24"/>
        </w:rPr>
        <w:t xml:space="preserve">the closing date and time for receiving nomination forms which must be at least fourteen days before the election takes </w:t>
      </w:r>
      <w:proofErr w:type="gramStart"/>
      <w:r w:rsidRPr="00EE238B">
        <w:rPr>
          <w:rFonts w:ascii="Arial" w:hAnsi="Arial" w:cs="Arial"/>
          <w:sz w:val="24"/>
          <w:szCs w:val="24"/>
        </w:rPr>
        <w:t>place;</w:t>
      </w:r>
      <w:proofErr w:type="gramEnd"/>
    </w:p>
    <w:p w14:paraId="68173D92" w14:textId="77777777" w:rsidR="00516F41" w:rsidRPr="00EE238B" w:rsidRDefault="00516F41" w:rsidP="0000408B">
      <w:pPr>
        <w:pStyle w:val="ListParagraph"/>
        <w:numPr>
          <w:ilvl w:val="0"/>
          <w:numId w:val="1"/>
        </w:numPr>
        <w:tabs>
          <w:tab w:val="left" w:pos="1191"/>
        </w:tabs>
        <w:spacing w:before="1"/>
        <w:ind w:left="851" w:right="1184"/>
        <w:rPr>
          <w:rFonts w:ascii="Arial" w:hAnsi="Arial" w:cs="Arial"/>
          <w:sz w:val="24"/>
          <w:szCs w:val="24"/>
        </w:rPr>
      </w:pPr>
      <w:r w:rsidRPr="00EE238B">
        <w:rPr>
          <w:rFonts w:ascii="Arial" w:hAnsi="Arial" w:cs="Arial"/>
          <w:sz w:val="24"/>
          <w:szCs w:val="24"/>
        </w:rPr>
        <w:t>the closing date and time for receiving application forms for inclusion in the supplementary roll which must be at least fourteen days</w:t>
      </w:r>
      <w:r w:rsidRPr="00EE238B">
        <w:rPr>
          <w:rFonts w:ascii="Arial" w:hAnsi="Arial" w:cs="Arial"/>
          <w:spacing w:val="40"/>
          <w:sz w:val="24"/>
          <w:szCs w:val="24"/>
        </w:rPr>
        <w:t xml:space="preserve"> </w:t>
      </w:r>
      <w:r w:rsidRPr="00EE238B">
        <w:rPr>
          <w:rFonts w:ascii="Arial" w:hAnsi="Arial" w:cs="Arial"/>
          <w:sz w:val="24"/>
          <w:szCs w:val="24"/>
        </w:rPr>
        <w:t>before the election takes place; and</w:t>
      </w:r>
    </w:p>
    <w:p w14:paraId="5EA1F9C1" w14:textId="77777777" w:rsidR="00516F41" w:rsidRPr="00EE238B" w:rsidRDefault="00516F41" w:rsidP="0000408B">
      <w:pPr>
        <w:pStyle w:val="ListParagraph"/>
        <w:numPr>
          <w:ilvl w:val="0"/>
          <w:numId w:val="1"/>
        </w:numPr>
        <w:tabs>
          <w:tab w:val="left" w:pos="1191"/>
        </w:tabs>
        <w:ind w:left="851" w:right="1185"/>
        <w:rPr>
          <w:rFonts w:ascii="Arial" w:hAnsi="Arial" w:cs="Arial"/>
          <w:sz w:val="24"/>
          <w:szCs w:val="24"/>
        </w:rPr>
      </w:pPr>
      <w:r w:rsidRPr="00EE238B">
        <w:rPr>
          <w:rFonts w:ascii="Arial" w:hAnsi="Arial" w:cs="Arial"/>
          <w:sz w:val="24"/>
          <w:szCs w:val="24"/>
        </w:rPr>
        <w:t xml:space="preserve">the date on which elections will take place and the statement as to </w:t>
      </w:r>
      <w:r>
        <w:rPr>
          <w:rFonts w:ascii="Arial" w:hAnsi="Arial" w:cs="Arial"/>
          <w:sz w:val="24"/>
          <w:szCs w:val="24"/>
        </w:rPr>
        <w:t xml:space="preserve">how the election will be </w:t>
      </w:r>
      <w:proofErr w:type="gramStart"/>
      <w:r>
        <w:rPr>
          <w:rFonts w:ascii="Arial" w:hAnsi="Arial" w:cs="Arial"/>
          <w:sz w:val="24"/>
          <w:szCs w:val="24"/>
        </w:rPr>
        <w:t>run</w:t>
      </w:r>
      <w:proofErr w:type="gramEnd"/>
    </w:p>
    <w:p w14:paraId="06F75AA7" w14:textId="77777777" w:rsidR="00516F41" w:rsidRDefault="00516F41" w:rsidP="0000408B">
      <w:pPr>
        <w:rPr>
          <w:rFonts w:ascii="Arial" w:hAnsi="Arial" w:cs="Arial"/>
          <w:sz w:val="24"/>
          <w:szCs w:val="24"/>
        </w:rPr>
      </w:pPr>
    </w:p>
    <w:p w14:paraId="5A5D5D9B" w14:textId="77777777" w:rsidR="00516F41" w:rsidRDefault="00516F41" w:rsidP="0000408B">
      <w:pPr>
        <w:rPr>
          <w:rFonts w:ascii="Arial" w:hAnsi="Arial" w:cs="Arial"/>
          <w:sz w:val="24"/>
          <w:szCs w:val="24"/>
        </w:rPr>
      </w:pPr>
      <w:r>
        <w:rPr>
          <w:rFonts w:ascii="Arial" w:hAnsi="Arial" w:cs="Arial"/>
          <w:sz w:val="24"/>
          <w:szCs w:val="24"/>
        </w:rPr>
        <w:t xml:space="preserve">Community Council elections can be completed without a ballot. If the number of nominations received does not exceed the number required to establish the Community Council, then all those nominated will be considered duly elected to the Community Council without the need for a ballot. </w:t>
      </w:r>
    </w:p>
    <w:p w14:paraId="4ADCF234" w14:textId="77777777" w:rsidR="00516F41" w:rsidRDefault="00516F41" w:rsidP="0000408B">
      <w:pPr>
        <w:rPr>
          <w:rFonts w:ascii="Arial" w:hAnsi="Arial" w:cs="Arial"/>
          <w:sz w:val="24"/>
          <w:szCs w:val="24"/>
        </w:rPr>
      </w:pPr>
    </w:p>
    <w:p w14:paraId="19448823" w14:textId="77777777" w:rsidR="00516F41" w:rsidRDefault="00516F41" w:rsidP="0000408B">
      <w:pPr>
        <w:rPr>
          <w:rFonts w:ascii="Arial" w:hAnsi="Arial" w:cs="Arial"/>
          <w:sz w:val="24"/>
          <w:szCs w:val="24"/>
        </w:rPr>
      </w:pPr>
      <w:r>
        <w:rPr>
          <w:rFonts w:ascii="Arial" w:hAnsi="Arial" w:cs="Arial"/>
          <w:sz w:val="24"/>
          <w:szCs w:val="24"/>
        </w:rPr>
        <w:t>There are three types of Community Council election:</w:t>
      </w:r>
    </w:p>
    <w:p w14:paraId="752778FC" w14:textId="77777777" w:rsidR="00516F41" w:rsidRDefault="00516F41" w:rsidP="0000408B">
      <w:pPr>
        <w:rPr>
          <w:rFonts w:ascii="Arial" w:hAnsi="Arial" w:cs="Arial"/>
          <w:sz w:val="24"/>
          <w:szCs w:val="24"/>
        </w:rPr>
      </w:pPr>
    </w:p>
    <w:p w14:paraId="06594653" w14:textId="77777777" w:rsidR="00516F41" w:rsidRPr="00CF1D47" w:rsidRDefault="00516F41" w:rsidP="0000408B">
      <w:pPr>
        <w:pStyle w:val="ListParagraph"/>
        <w:numPr>
          <w:ilvl w:val="0"/>
          <w:numId w:val="2"/>
        </w:numPr>
        <w:ind w:left="851"/>
        <w:rPr>
          <w:rFonts w:ascii="Arial" w:hAnsi="Arial" w:cs="Arial"/>
          <w:sz w:val="24"/>
          <w:szCs w:val="24"/>
        </w:rPr>
      </w:pPr>
      <w:r w:rsidRPr="00CF1D47">
        <w:rPr>
          <w:rFonts w:ascii="Arial" w:hAnsi="Arial" w:cs="Arial"/>
          <w:sz w:val="24"/>
          <w:szCs w:val="24"/>
        </w:rPr>
        <w:t xml:space="preserve">Establishing a </w:t>
      </w:r>
      <w:r>
        <w:rPr>
          <w:rFonts w:ascii="Arial" w:hAnsi="Arial" w:cs="Arial"/>
          <w:sz w:val="24"/>
          <w:szCs w:val="24"/>
        </w:rPr>
        <w:t>Community Council</w:t>
      </w:r>
      <w:r w:rsidRPr="00CF1D47">
        <w:rPr>
          <w:rFonts w:ascii="Arial" w:hAnsi="Arial" w:cs="Arial"/>
          <w:sz w:val="24"/>
          <w:szCs w:val="24"/>
        </w:rPr>
        <w:t xml:space="preserve"> – this begins with receipt of a petition and seeks to establish a </w:t>
      </w:r>
      <w:r>
        <w:rPr>
          <w:rFonts w:ascii="Arial" w:hAnsi="Arial" w:cs="Arial"/>
          <w:sz w:val="24"/>
          <w:szCs w:val="24"/>
        </w:rPr>
        <w:t>Community Council</w:t>
      </w:r>
      <w:r w:rsidRPr="00CF1D47">
        <w:rPr>
          <w:rFonts w:ascii="Arial" w:hAnsi="Arial" w:cs="Arial"/>
          <w:sz w:val="24"/>
          <w:szCs w:val="24"/>
        </w:rPr>
        <w:t xml:space="preserve"> where one has not previously existed</w:t>
      </w:r>
      <w:r>
        <w:rPr>
          <w:rFonts w:ascii="Arial" w:hAnsi="Arial" w:cs="Arial"/>
          <w:sz w:val="24"/>
          <w:szCs w:val="24"/>
        </w:rPr>
        <w:t>.</w:t>
      </w:r>
    </w:p>
    <w:p w14:paraId="29EB8B7C" w14:textId="77777777" w:rsidR="00516F41" w:rsidRPr="00CF1D47" w:rsidRDefault="00516F41" w:rsidP="0000408B">
      <w:pPr>
        <w:pStyle w:val="ListParagraph"/>
        <w:numPr>
          <w:ilvl w:val="0"/>
          <w:numId w:val="2"/>
        </w:numPr>
        <w:ind w:left="851"/>
        <w:rPr>
          <w:rFonts w:ascii="Arial" w:hAnsi="Arial" w:cs="Arial"/>
          <w:sz w:val="24"/>
          <w:szCs w:val="24"/>
        </w:rPr>
      </w:pPr>
      <w:r w:rsidRPr="00CF1D47">
        <w:rPr>
          <w:rFonts w:ascii="Arial" w:hAnsi="Arial" w:cs="Arial"/>
          <w:sz w:val="24"/>
          <w:szCs w:val="24"/>
        </w:rPr>
        <w:t xml:space="preserve">Re-establishing an existing </w:t>
      </w:r>
      <w:r>
        <w:rPr>
          <w:rFonts w:ascii="Arial" w:hAnsi="Arial" w:cs="Arial"/>
          <w:sz w:val="24"/>
          <w:szCs w:val="24"/>
        </w:rPr>
        <w:t>Community Council</w:t>
      </w:r>
      <w:r w:rsidRPr="00CF1D47">
        <w:rPr>
          <w:rFonts w:ascii="Arial" w:hAnsi="Arial" w:cs="Arial"/>
          <w:sz w:val="24"/>
          <w:szCs w:val="24"/>
        </w:rPr>
        <w:t xml:space="preserve"> as part of the usual election cycle</w:t>
      </w:r>
      <w:r>
        <w:rPr>
          <w:rFonts w:ascii="Arial" w:hAnsi="Arial" w:cs="Arial"/>
          <w:sz w:val="24"/>
          <w:szCs w:val="24"/>
        </w:rPr>
        <w:t>.</w:t>
      </w:r>
    </w:p>
    <w:p w14:paraId="3382C176" w14:textId="4C52E9C4" w:rsidR="005D5F49" w:rsidRDefault="00516F41" w:rsidP="0000408B">
      <w:r w:rsidRPr="00CF1D47">
        <w:rPr>
          <w:rFonts w:ascii="Arial" w:hAnsi="Arial" w:cs="Arial"/>
          <w:sz w:val="24"/>
          <w:szCs w:val="24"/>
        </w:rPr>
        <w:lastRenderedPageBreak/>
        <w:t>Interim election process to fill vacancies – this is a response to vacancies arising and can be filled at any time</w:t>
      </w:r>
      <w:r>
        <w:rPr>
          <w:rFonts w:ascii="Arial" w:hAnsi="Arial" w:cs="Arial"/>
          <w:sz w:val="24"/>
          <w:szCs w:val="24"/>
        </w:rPr>
        <w:t>.</w:t>
      </w:r>
    </w:p>
    <w:sectPr w:rsidR="005D5F4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341E4"/>
    <w:multiLevelType w:val="hybridMultilevel"/>
    <w:tmpl w:val="FEEE9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D5E536E"/>
    <w:multiLevelType w:val="hybridMultilevel"/>
    <w:tmpl w:val="EE5C078C"/>
    <w:lvl w:ilvl="0" w:tplc="ECC875B2">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1" w:tplc="9CBC5014">
      <w:numFmt w:val="bullet"/>
      <w:lvlText w:val="•"/>
      <w:lvlJc w:val="left"/>
      <w:pPr>
        <w:ind w:left="2522" w:hanging="360"/>
      </w:pPr>
      <w:rPr>
        <w:rFonts w:hint="default"/>
        <w:lang w:val="en-US" w:eastAsia="en-US" w:bidi="ar-SA"/>
      </w:rPr>
    </w:lvl>
    <w:lvl w:ilvl="2" w:tplc="795664BC">
      <w:numFmt w:val="bullet"/>
      <w:lvlText w:val="•"/>
      <w:lvlJc w:val="left"/>
      <w:pPr>
        <w:ind w:left="3484" w:hanging="360"/>
      </w:pPr>
      <w:rPr>
        <w:rFonts w:hint="default"/>
        <w:lang w:val="en-US" w:eastAsia="en-US" w:bidi="ar-SA"/>
      </w:rPr>
    </w:lvl>
    <w:lvl w:ilvl="3" w:tplc="E4507278">
      <w:numFmt w:val="bullet"/>
      <w:lvlText w:val="•"/>
      <w:lvlJc w:val="left"/>
      <w:pPr>
        <w:ind w:left="4447" w:hanging="360"/>
      </w:pPr>
      <w:rPr>
        <w:rFonts w:hint="default"/>
        <w:lang w:val="en-US" w:eastAsia="en-US" w:bidi="ar-SA"/>
      </w:rPr>
    </w:lvl>
    <w:lvl w:ilvl="4" w:tplc="C3EEF3FA">
      <w:numFmt w:val="bullet"/>
      <w:lvlText w:val="•"/>
      <w:lvlJc w:val="left"/>
      <w:pPr>
        <w:ind w:left="5409" w:hanging="360"/>
      </w:pPr>
      <w:rPr>
        <w:rFonts w:hint="default"/>
        <w:lang w:val="en-US" w:eastAsia="en-US" w:bidi="ar-SA"/>
      </w:rPr>
    </w:lvl>
    <w:lvl w:ilvl="5" w:tplc="83FAAD70">
      <w:numFmt w:val="bullet"/>
      <w:lvlText w:val="•"/>
      <w:lvlJc w:val="left"/>
      <w:pPr>
        <w:ind w:left="6372" w:hanging="360"/>
      </w:pPr>
      <w:rPr>
        <w:rFonts w:hint="default"/>
        <w:lang w:val="en-US" w:eastAsia="en-US" w:bidi="ar-SA"/>
      </w:rPr>
    </w:lvl>
    <w:lvl w:ilvl="6" w:tplc="19E83C16">
      <w:numFmt w:val="bullet"/>
      <w:lvlText w:val="•"/>
      <w:lvlJc w:val="left"/>
      <w:pPr>
        <w:ind w:left="7334" w:hanging="360"/>
      </w:pPr>
      <w:rPr>
        <w:rFonts w:hint="default"/>
        <w:lang w:val="en-US" w:eastAsia="en-US" w:bidi="ar-SA"/>
      </w:rPr>
    </w:lvl>
    <w:lvl w:ilvl="7" w:tplc="91E47C96">
      <w:numFmt w:val="bullet"/>
      <w:lvlText w:val="•"/>
      <w:lvlJc w:val="left"/>
      <w:pPr>
        <w:ind w:left="8297" w:hanging="360"/>
      </w:pPr>
      <w:rPr>
        <w:rFonts w:hint="default"/>
        <w:lang w:val="en-US" w:eastAsia="en-US" w:bidi="ar-SA"/>
      </w:rPr>
    </w:lvl>
    <w:lvl w:ilvl="8" w:tplc="0E009B6A">
      <w:numFmt w:val="bullet"/>
      <w:lvlText w:val="•"/>
      <w:lvlJc w:val="left"/>
      <w:pPr>
        <w:ind w:left="9259" w:hanging="360"/>
      </w:pPr>
      <w:rPr>
        <w:rFonts w:hint="default"/>
        <w:lang w:val="en-US" w:eastAsia="en-US" w:bidi="ar-SA"/>
      </w:rPr>
    </w:lvl>
  </w:abstractNum>
  <w:num w:numId="1" w16cid:durableId="601765581">
    <w:abstractNumId w:val="1"/>
  </w:num>
  <w:num w:numId="2" w16cid:durableId="50910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12"/>
    <w:rsid w:val="0000408B"/>
    <w:rsid w:val="00376956"/>
    <w:rsid w:val="00516F41"/>
    <w:rsid w:val="005D5F49"/>
    <w:rsid w:val="00A36549"/>
    <w:rsid w:val="00A92312"/>
    <w:rsid w:val="00C3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CA92"/>
  <w15:chartTrackingRefBased/>
  <w15:docId w15:val="{A1B5B3CB-AB43-4E93-A6E4-600057B0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12"/>
    <w:pPr>
      <w:spacing w:after="0" w:line="240" w:lineRule="auto"/>
    </w:pPr>
    <w:rPr>
      <w:rFonts w:ascii="Calibri" w:hAnsi="Calibri" w:cs="Calibri"/>
      <w:kern w:val="0"/>
      <w14:ligatures w14:val="none"/>
    </w:rPr>
  </w:style>
  <w:style w:type="paragraph" w:styleId="Heading2">
    <w:name w:val="heading 2"/>
    <w:basedOn w:val="Normal"/>
    <w:link w:val="Heading2Char"/>
    <w:uiPriority w:val="9"/>
    <w:unhideWhenUsed/>
    <w:qFormat/>
    <w:rsid w:val="00516F41"/>
    <w:pPr>
      <w:widowControl w:val="0"/>
      <w:autoSpaceDE w:val="0"/>
      <w:autoSpaceDN w:val="0"/>
      <w:ind w:left="471"/>
      <w:jc w:val="both"/>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6F41"/>
    <w:rPr>
      <w:rFonts w:ascii="Verdana" w:eastAsia="Verdana" w:hAnsi="Verdana" w:cs="Verdana"/>
      <w:b/>
      <w:bCs/>
      <w:kern w:val="0"/>
      <w:sz w:val="24"/>
      <w:szCs w:val="24"/>
      <w:lang w:val="en-US"/>
      <w14:ligatures w14:val="none"/>
    </w:rPr>
  </w:style>
  <w:style w:type="paragraph" w:styleId="BodyText">
    <w:name w:val="Body Text"/>
    <w:basedOn w:val="Normal"/>
    <w:link w:val="BodyTextChar"/>
    <w:uiPriority w:val="1"/>
    <w:qFormat/>
    <w:rsid w:val="00516F41"/>
    <w:pPr>
      <w:widowControl w:val="0"/>
      <w:autoSpaceDE w:val="0"/>
      <w:autoSpaceDN w:val="0"/>
    </w:pPr>
    <w:rPr>
      <w:rFonts w:ascii="Verdana" w:eastAsia="Verdana" w:hAnsi="Verdana" w:cs="Verdana"/>
      <w:sz w:val="24"/>
      <w:szCs w:val="24"/>
      <w:lang w:val="en-US"/>
    </w:rPr>
  </w:style>
  <w:style w:type="character" w:customStyle="1" w:styleId="BodyTextChar">
    <w:name w:val="Body Text Char"/>
    <w:basedOn w:val="DefaultParagraphFont"/>
    <w:link w:val="BodyText"/>
    <w:uiPriority w:val="1"/>
    <w:rsid w:val="00516F41"/>
    <w:rPr>
      <w:rFonts w:ascii="Verdana" w:eastAsia="Verdana" w:hAnsi="Verdana" w:cs="Verdana"/>
      <w:kern w:val="0"/>
      <w:sz w:val="24"/>
      <w:szCs w:val="24"/>
      <w:lang w:val="en-US"/>
      <w14:ligatures w14:val="none"/>
    </w:rPr>
  </w:style>
  <w:style w:type="paragraph" w:styleId="ListParagraph">
    <w:name w:val="List Paragraph"/>
    <w:basedOn w:val="Normal"/>
    <w:uiPriority w:val="1"/>
    <w:qFormat/>
    <w:rsid w:val="00516F41"/>
    <w:pPr>
      <w:widowControl w:val="0"/>
      <w:autoSpaceDE w:val="0"/>
      <w:autoSpaceDN w:val="0"/>
      <w:ind w:left="1191" w:hanging="360"/>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2</cp:revision>
  <dcterms:created xsi:type="dcterms:W3CDTF">2023-06-23T16:19:00Z</dcterms:created>
  <dcterms:modified xsi:type="dcterms:W3CDTF">2023-06-23T16:19:00Z</dcterms:modified>
</cp:coreProperties>
</file>