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E018" w14:textId="77777777" w:rsidR="00A10048" w:rsidRPr="00F06E8F" w:rsidRDefault="00A10048" w:rsidP="00A10048">
      <w:pPr>
        <w:ind w:firstLine="471"/>
        <w:rPr>
          <w:rFonts w:ascii="Arial" w:hAnsi="Arial" w:cs="Arial"/>
          <w:b/>
          <w:bCs/>
        </w:rPr>
      </w:pPr>
      <w:r w:rsidRPr="00F06E8F">
        <w:rPr>
          <w:rFonts w:ascii="Arial" w:hAnsi="Arial" w:cs="Arial"/>
          <w:b/>
          <w:bCs/>
        </w:rPr>
        <w:t xml:space="preserve">SCHEME </w:t>
      </w:r>
      <w:r>
        <w:rPr>
          <w:rFonts w:ascii="Arial" w:hAnsi="Arial" w:cs="Arial"/>
          <w:b/>
          <w:bCs/>
        </w:rPr>
        <w:t xml:space="preserve">OF ESTABLISHMENT </w:t>
      </w:r>
      <w:r w:rsidRPr="00F06E8F">
        <w:rPr>
          <w:rFonts w:ascii="Arial" w:hAnsi="Arial" w:cs="Arial"/>
          <w:b/>
          <w:bCs/>
        </w:rPr>
        <w:t>REVIEW PROCESS</w:t>
      </w:r>
    </w:p>
    <w:p w14:paraId="4E7F82AE" w14:textId="77777777" w:rsidR="00A10048" w:rsidRPr="00D20AE4" w:rsidRDefault="00A10048" w:rsidP="003B1CE3">
      <w:pPr>
        <w:pStyle w:val="BodyText"/>
        <w:spacing w:before="1"/>
        <w:ind w:right="1183"/>
        <w:jc w:val="both"/>
        <w:rPr>
          <w:rFonts w:ascii="Arial" w:hAnsi="Arial" w:cs="Arial"/>
        </w:rPr>
      </w:pPr>
    </w:p>
    <w:p w14:paraId="0CC51F1C" w14:textId="77777777" w:rsidR="00A10048" w:rsidRPr="00D20AE4" w:rsidRDefault="00A10048" w:rsidP="00A10048">
      <w:pPr>
        <w:pStyle w:val="Heading2"/>
        <w:rPr>
          <w:rFonts w:ascii="Arial" w:hAnsi="Arial" w:cs="Arial"/>
        </w:rPr>
      </w:pPr>
      <w:r w:rsidRPr="00D20AE4">
        <w:rPr>
          <w:rFonts w:ascii="Arial" w:hAnsi="Arial" w:cs="Arial"/>
        </w:rPr>
        <w:t>Decision</w:t>
      </w:r>
      <w:r w:rsidRPr="00D20AE4">
        <w:rPr>
          <w:rFonts w:ascii="Arial" w:hAnsi="Arial" w:cs="Arial"/>
          <w:spacing w:val="-7"/>
        </w:rPr>
        <w:t xml:space="preserve"> </w:t>
      </w:r>
      <w:r w:rsidRPr="00D20AE4">
        <w:rPr>
          <w:rFonts w:ascii="Arial" w:hAnsi="Arial" w:cs="Arial"/>
        </w:rPr>
        <w:t>to</w:t>
      </w:r>
      <w:r w:rsidRPr="00D20AE4">
        <w:rPr>
          <w:rFonts w:ascii="Arial" w:hAnsi="Arial" w:cs="Arial"/>
          <w:spacing w:val="-5"/>
        </w:rPr>
        <w:t xml:space="preserve"> </w:t>
      </w:r>
      <w:r w:rsidRPr="00D20AE4">
        <w:rPr>
          <w:rFonts w:ascii="Arial" w:hAnsi="Arial" w:cs="Arial"/>
        </w:rPr>
        <w:t>amend</w:t>
      </w:r>
      <w:r w:rsidRPr="00D20AE4">
        <w:rPr>
          <w:rFonts w:ascii="Arial" w:hAnsi="Arial" w:cs="Arial"/>
          <w:spacing w:val="-6"/>
        </w:rPr>
        <w:t xml:space="preserve"> </w:t>
      </w:r>
      <w:r w:rsidRPr="00D20AE4">
        <w:rPr>
          <w:rFonts w:ascii="Arial" w:hAnsi="Arial" w:cs="Arial"/>
        </w:rPr>
        <w:t>a</w:t>
      </w:r>
      <w:r w:rsidRPr="00D20AE4">
        <w:rPr>
          <w:rFonts w:ascii="Arial" w:hAnsi="Arial" w:cs="Arial"/>
          <w:spacing w:val="-6"/>
        </w:rPr>
        <w:t xml:space="preserve"> </w:t>
      </w:r>
      <w:proofErr w:type="gramStart"/>
      <w:r w:rsidRPr="00D20AE4">
        <w:rPr>
          <w:rFonts w:ascii="Arial" w:hAnsi="Arial" w:cs="Arial"/>
          <w:spacing w:val="-2"/>
        </w:rPr>
        <w:t>Scheme</w:t>
      </w:r>
      <w:proofErr w:type="gramEnd"/>
    </w:p>
    <w:p w14:paraId="01473D1B" w14:textId="77777777" w:rsidR="00A10048" w:rsidRPr="00D20AE4" w:rsidRDefault="00A10048" w:rsidP="00A10048">
      <w:pPr>
        <w:pStyle w:val="BodyText"/>
        <w:spacing w:before="12"/>
        <w:rPr>
          <w:rFonts w:ascii="Arial" w:hAnsi="Arial" w:cs="Arial"/>
          <w:b/>
        </w:rPr>
      </w:pPr>
    </w:p>
    <w:p w14:paraId="24FFF6AC" w14:textId="6D4F9A6E" w:rsidR="00A10048" w:rsidRPr="00D20AE4" w:rsidRDefault="00A10048" w:rsidP="00A10048">
      <w:pPr>
        <w:pStyle w:val="BodyText"/>
        <w:ind w:left="471" w:right="1184"/>
        <w:jc w:val="both"/>
        <w:rPr>
          <w:rFonts w:ascii="Arial" w:hAnsi="Arial" w:cs="Arial"/>
        </w:rPr>
      </w:pPr>
      <w:r w:rsidRPr="00D20AE4">
        <w:rPr>
          <w:rFonts w:ascii="Arial" w:hAnsi="Arial" w:cs="Arial"/>
        </w:rPr>
        <w:t>There can be several reasons for a local authority to consider the amendment of a Scheme</w:t>
      </w:r>
      <w:r>
        <w:rPr>
          <w:rFonts w:ascii="Arial" w:hAnsi="Arial" w:cs="Arial"/>
        </w:rPr>
        <w:t xml:space="preserve"> and this is most </w:t>
      </w:r>
      <w:r w:rsidRPr="00D20AE4">
        <w:rPr>
          <w:rFonts w:ascii="Arial" w:hAnsi="Arial" w:cs="Arial"/>
        </w:rPr>
        <w:t>commonly</w:t>
      </w:r>
      <w:r>
        <w:rPr>
          <w:rFonts w:ascii="Arial" w:hAnsi="Arial" w:cs="Arial"/>
        </w:rPr>
        <w:t xml:space="preserve"> a</w:t>
      </w:r>
      <w:r w:rsidRPr="00D20AE4">
        <w:rPr>
          <w:rFonts w:ascii="Arial" w:hAnsi="Arial" w:cs="Arial"/>
        </w:rPr>
        <w:t xml:space="preserve"> changing local</w:t>
      </w:r>
      <w:r w:rsidRPr="00D20AE4">
        <w:rPr>
          <w:rFonts w:ascii="Arial" w:hAnsi="Arial" w:cs="Arial"/>
          <w:spacing w:val="-2"/>
        </w:rPr>
        <w:t xml:space="preserve"> </w:t>
      </w:r>
      <w:r w:rsidRPr="00D20AE4">
        <w:rPr>
          <w:rFonts w:ascii="Arial" w:hAnsi="Arial" w:cs="Arial"/>
        </w:rPr>
        <w:t>landscape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or </w:t>
      </w:r>
      <w:r w:rsidRPr="00D20AE4">
        <w:rPr>
          <w:rFonts w:ascii="Arial" w:hAnsi="Arial" w:cs="Arial"/>
          <w:spacing w:val="-1"/>
        </w:rPr>
        <w:t xml:space="preserve"> </w:t>
      </w:r>
      <w:r w:rsidRPr="00D20AE4">
        <w:rPr>
          <w:rFonts w:ascii="Arial" w:hAnsi="Arial" w:cs="Arial"/>
        </w:rPr>
        <w:t>demographic</w:t>
      </w:r>
      <w:proofErr w:type="gramEnd"/>
      <w:r w:rsidRPr="00D20AE4">
        <w:rPr>
          <w:rFonts w:ascii="Arial" w:hAnsi="Arial" w:cs="Arial"/>
        </w:rPr>
        <w:t xml:space="preserve"> shifts.</w:t>
      </w:r>
      <w:r>
        <w:rPr>
          <w:rFonts w:ascii="Arial" w:hAnsi="Arial" w:cs="Arial"/>
        </w:rPr>
        <w:t xml:space="preserve"> </w:t>
      </w:r>
      <w:r w:rsidRPr="003261F0">
        <w:rPr>
          <w:rFonts w:ascii="Arial" w:hAnsi="Arial" w:cs="Arial"/>
        </w:rPr>
        <w:t xml:space="preserve"> The following provides step by step actions to take</w:t>
      </w:r>
      <w:r w:rsidR="00A44736">
        <w:rPr>
          <w:rFonts w:ascii="Arial" w:hAnsi="Arial" w:cs="Arial"/>
        </w:rPr>
        <w:t xml:space="preserve"> </w:t>
      </w:r>
      <w:r w:rsidR="00A44736" w:rsidRPr="00D20AE4">
        <w:rPr>
          <w:rFonts w:ascii="Arial" w:hAnsi="Arial" w:cs="Arial"/>
        </w:rPr>
        <w:t xml:space="preserve">(please note that </w:t>
      </w:r>
      <w:proofErr w:type="gramStart"/>
      <w:r w:rsidR="00A44736" w:rsidRPr="00D20AE4">
        <w:rPr>
          <w:rFonts w:ascii="Arial" w:hAnsi="Arial" w:cs="Arial"/>
        </w:rPr>
        <w:t>all of</w:t>
      </w:r>
      <w:proofErr w:type="gramEnd"/>
      <w:r w:rsidR="00A44736" w:rsidRPr="00D20AE4">
        <w:rPr>
          <w:rFonts w:ascii="Arial" w:hAnsi="Arial" w:cs="Arial"/>
        </w:rPr>
        <w:t xml:space="preserve"> the Council meetings referred to in this section should be Special Council meetings, held for that purpose.</w:t>
      </w:r>
      <w:r w:rsidR="00A44736" w:rsidRPr="00D20AE4">
        <w:rPr>
          <w:rFonts w:ascii="Arial" w:hAnsi="Arial" w:cs="Arial"/>
          <w:spacing w:val="40"/>
        </w:rPr>
        <w:t xml:space="preserve"> </w:t>
      </w:r>
      <w:r w:rsidR="00A44736" w:rsidRPr="00D20AE4">
        <w:rPr>
          <w:rFonts w:ascii="Arial" w:hAnsi="Arial" w:cs="Arial"/>
        </w:rPr>
        <w:t>The most common mechanism for this is that the Special Council meetings are held immediately before the calendared Council meetings)</w:t>
      </w:r>
      <w:r w:rsidRPr="003261F0">
        <w:rPr>
          <w:rFonts w:ascii="Arial" w:hAnsi="Arial" w:cs="Arial"/>
        </w:rPr>
        <w:t>:</w:t>
      </w:r>
    </w:p>
    <w:p w14:paraId="0AA6F15E" w14:textId="77777777" w:rsidR="00A10048" w:rsidRPr="00D20AE4" w:rsidRDefault="00A10048" w:rsidP="00A10048">
      <w:pPr>
        <w:pStyle w:val="BodyText"/>
        <w:rPr>
          <w:rFonts w:ascii="Arial" w:hAnsi="Arial" w:cs="Arial"/>
        </w:rPr>
      </w:pPr>
    </w:p>
    <w:p w14:paraId="418649B3" w14:textId="5192412F" w:rsidR="00A10048" w:rsidRPr="00D20AE4" w:rsidRDefault="00A10048" w:rsidP="00A10048">
      <w:pPr>
        <w:pStyle w:val="ListParagraph"/>
        <w:numPr>
          <w:ilvl w:val="0"/>
          <w:numId w:val="2"/>
        </w:numPr>
        <w:tabs>
          <w:tab w:val="left" w:pos="1192"/>
        </w:tabs>
        <w:ind w:right="1181" w:firstLine="0"/>
        <w:jc w:val="both"/>
        <w:rPr>
          <w:rFonts w:ascii="Arial" w:hAnsi="Arial" w:cs="Arial"/>
          <w:sz w:val="24"/>
          <w:szCs w:val="24"/>
        </w:rPr>
      </w:pPr>
      <w:r w:rsidRPr="00D20AE4">
        <w:rPr>
          <w:rFonts w:ascii="Arial" w:hAnsi="Arial" w:cs="Arial"/>
          <w:sz w:val="24"/>
          <w:szCs w:val="24"/>
        </w:rPr>
        <w:t>A Special Council meeting considers</w:t>
      </w:r>
      <w:r w:rsidRPr="00D20AE4">
        <w:rPr>
          <w:rFonts w:ascii="Arial" w:hAnsi="Arial" w:cs="Arial"/>
          <w:spacing w:val="-1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a</w:t>
      </w:r>
      <w:r w:rsidRPr="00D20AE4">
        <w:rPr>
          <w:rFonts w:ascii="Arial" w:hAnsi="Arial" w:cs="Arial"/>
          <w:spacing w:val="-1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report</w:t>
      </w:r>
      <w:r w:rsidRPr="00D20AE4">
        <w:rPr>
          <w:rFonts w:ascii="Arial" w:hAnsi="Arial" w:cs="Arial"/>
          <w:spacing w:val="-1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on</w:t>
      </w:r>
      <w:r w:rsidRPr="00D20AE4">
        <w:rPr>
          <w:rFonts w:ascii="Arial" w:hAnsi="Arial" w:cs="Arial"/>
          <w:spacing w:val="-1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the</w:t>
      </w:r>
      <w:r w:rsidRPr="00D20AE4">
        <w:rPr>
          <w:rFonts w:ascii="Arial" w:hAnsi="Arial" w:cs="Arial"/>
          <w:spacing w:val="-1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intention</w:t>
      </w:r>
      <w:r w:rsidRPr="00D20AE4">
        <w:rPr>
          <w:rFonts w:ascii="Arial" w:hAnsi="Arial" w:cs="Arial"/>
          <w:spacing w:val="-1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to</w:t>
      </w:r>
      <w:r w:rsidRPr="00D20AE4">
        <w:rPr>
          <w:rFonts w:ascii="Arial" w:hAnsi="Arial" w:cs="Arial"/>
          <w:spacing w:val="-3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amend</w:t>
      </w:r>
      <w:r w:rsidRPr="00D20AE4">
        <w:rPr>
          <w:rFonts w:ascii="Arial" w:hAnsi="Arial" w:cs="Arial"/>
          <w:spacing w:val="-2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its</w:t>
      </w:r>
      <w:r w:rsidRPr="00D20AE4">
        <w:rPr>
          <w:rFonts w:ascii="Arial" w:hAnsi="Arial" w:cs="Arial"/>
          <w:spacing w:val="-2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Scheme</w:t>
      </w:r>
      <w:r w:rsidRPr="00D20AE4">
        <w:rPr>
          <w:rFonts w:ascii="Arial" w:hAnsi="Arial" w:cs="Arial"/>
          <w:spacing w:val="-2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for</w:t>
      </w:r>
      <w:r w:rsidRPr="00D20AE4">
        <w:rPr>
          <w:rFonts w:ascii="Arial" w:hAnsi="Arial" w:cs="Arial"/>
          <w:spacing w:val="-2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>the</w:t>
      </w:r>
      <w:r w:rsidRPr="00D20AE4">
        <w:rPr>
          <w:rFonts w:ascii="Arial" w:hAnsi="Arial" w:cs="Arial"/>
          <w:spacing w:val="-2"/>
          <w:sz w:val="24"/>
          <w:szCs w:val="24"/>
        </w:rPr>
        <w:t xml:space="preserve"> </w:t>
      </w:r>
      <w:r w:rsidRPr="00D20AE4">
        <w:rPr>
          <w:rFonts w:ascii="Arial" w:hAnsi="Arial" w:cs="Arial"/>
          <w:sz w:val="24"/>
          <w:szCs w:val="24"/>
        </w:rPr>
        <w:t xml:space="preserve">Establishment of </w:t>
      </w:r>
      <w:r>
        <w:rPr>
          <w:rFonts w:ascii="Arial" w:hAnsi="Arial" w:cs="Arial"/>
          <w:sz w:val="24"/>
          <w:szCs w:val="24"/>
        </w:rPr>
        <w:t>Community Councils</w:t>
      </w:r>
      <w:r w:rsidRPr="00D20AE4">
        <w:rPr>
          <w:rFonts w:ascii="Arial" w:hAnsi="Arial" w:cs="Arial"/>
          <w:sz w:val="24"/>
          <w:szCs w:val="24"/>
        </w:rPr>
        <w:t xml:space="preserve"> under Section 53. - (1) of the Local Government (Scotland) Act 1973.</w:t>
      </w:r>
    </w:p>
    <w:p w14:paraId="57C6301B" w14:textId="77777777" w:rsidR="00A10048" w:rsidRPr="00D20AE4" w:rsidRDefault="00A10048" w:rsidP="00A10048">
      <w:pPr>
        <w:pStyle w:val="BodyText"/>
        <w:spacing w:before="12"/>
        <w:rPr>
          <w:rFonts w:ascii="Arial" w:hAnsi="Arial" w:cs="Arial"/>
        </w:rPr>
      </w:pPr>
    </w:p>
    <w:p w14:paraId="69305652" w14:textId="77777777" w:rsidR="00A10048" w:rsidRPr="00D20AE4" w:rsidRDefault="00A10048" w:rsidP="00A10048">
      <w:pPr>
        <w:pStyle w:val="ListParagraph"/>
        <w:numPr>
          <w:ilvl w:val="0"/>
          <w:numId w:val="2"/>
        </w:numPr>
        <w:tabs>
          <w:tab w:val="left" w:pos="1192"/>
        </w:tabs>
        <w:ind w:right="1185" w:firstLine="0"/>
        <w:jc w:val="both"/>
        <w:rPr>
          <w:rFonts w:ascii="Arial" w:hAnsi="Arial" w:cs="Arial"/>
          <w:sz w:val="24"/>
          <w:szCs w:val="24"/>
        </w:rPr>
      </w:pPr>
      <w:r w:rsidRPr="00D20AE4">
        <w:rPr>
          <w:rFonts w:ascii="Arial" w:hAnsi="Arial" w:cs="Arial"/>
          <w:sz w:val="24"/>
          <w:szCs w:val="24"/>
        </w:rPr>
        <w:t>Upon approval of the report, a Public Notice is published in the local Press to that effect with an, at least, 8-week consultation period for any representations to be made on the:</w:t>
      </w:r>
      <w:r w:rsidRPr="00D20AE4">
        <w:rPr>
          <w:rFonts w:ascii="Arial" w:hAnsi="Arial" w:cs="Arial"/>
          <w:spacing w:val="80"/>
          <w:sz w:val="24"/>
          <w:szCs w:val="24"/>
        </w:rPr>
        <w:t xml:space="preserve"> </w:t>
      </w:r>
      <w:r w:rsidRPr="00D20AE4">
        <w:rPr>
          <w:rFonts w:ascii="Arial" w:hAnsi="Arial" w:cs="Arial"/>
          <w:b/>
          <w:i/>
          <w:sz w:val="24"/>
          <w:szCs w:val="24"/>
        </w:rPr>
        <w:t xml:space="preserve">‘draft amended areas and composition of the </w:t>
      </w:r>
      <w:r>
        <w:rPr>
          <w:rFonts w:ascii="Arial" w:hAnsi="Arial" w:cs="Arial"/>
          <w:b/>
          <w:i/>
          <w:sz w:val="24"/>
          <w:szCs w:val="24"/>
        </w:rPr>
        <w:t>Community Councils</w:t>
      </w:r>
      <w:r w:rsidRPr="00D20AE4">
        <w:rPr>
          <w:rFonts w:ascii="Arial" w:hAnsi="Arial" w:cs="Arial"/>
          <w:b/>
          <w:i/>
          <w:sz w:val="24"/>
          <w:szCs w:val="24"/>
        </w:rPr>
        <w:t>’</w:t>
      </w:r>
      <w:r w:rsidRPr="00D20AE4">
        <w:rPr>
          <w:rFonts w:ascii="Arial" w:hAnsi="Arial" w:cs="Arial"/>
          <w:sz w:val="24"/>
          <w:szCs w:val="24"/>
        </w:rPr>
        <w:t>.</w:t>
      </w:r>
    </w:p>
    <w:p w14:paraId="7E6C71CF" w14:textId="77777777" w:rsidR="00A10048" w:rsidRPr="00D20AE4" w:rsidRDefault="00A10048" w:rsidP="00A10048">
      <w:pPr>
        <w:pStyle w:val="BodyText"/>
        <w:rPr>
          <w:rFonts w:ascii="Arial" w:hAnsi="Arial" w:cs="Arial"/>
        </w:rPr>
      </w:pPr>
    </w:p>
    <w:p w14:paraId="2157133A" w14:textId="77777777" w:rsidR="00A10048" w:rsidRPr="00D20AE4" w:rsidRDefault="00A10048" w:rsidP="00A10048">
      <w:pPr>
        <w:pStyle w:val="ListParagraph"/>
        <w:numPr>
          <w:ilvl w:val="0"/>
          <w:numId w:val="2"/>
        </w:numPr>
        <w:tabs>
          <w:tab w:val="left" w:pos="1192"/>
        </w:tabs>
        <w:spacing w:before="1"/>
        <w:ind w:right="1184" w:firstLine="0"/>
        <w:jc w:val="both"/>
        <w:rPr>
          <w:rFonts w:ascii="Arial" w:hAnsi="Arial" w:cs="Arial"/>
          <w:sz w:val="24"/>
          <w:szCs w:val="24"/>
        </w:rPr>
      </w:pPr>
      <w:r w:rsidRPr="00D20AE4">
        <w:rPr>
          <w:rFonts w:ascii="Arial" w:hAnsi="Arial" w:cs="Arial"/>
          <w:sz w:val="24"/>
          <w:szCs w:val="24"/>
        </w:rPr>
        <w:t xml:space="preserve">A Special Council meeting considers a report on the outcome of the consultation exercise on the draft amended areas and composition of the </w:t>
      </w:r>
      <w:r>
        <w:rPr>
          <w:rFonts w:ascii="Arial" w:hAnsi="Arial" w:cs="Arial"/>
          <w:sz w:val="24"/>
          <w:szCs w:val="24"/>
        </w:rPr>
        <w:t>Community Councils</w:t>
      </w:r>
      <w:r w:rsidRPr="00D20AE4">
        <w:rPr>
          <w:rFonts w:ascii="Arial" w:hAnsi="Arial" w:cs="Arial"/>
          <w:sz w:val="24"/>
          <w:szCs w:val="24"/>
        </w:rPr>
        <w:t>; and additionally, the contents of a proposed draft amended Scheme.</w:t>
      </w:r>
    </w:p>
    <w:p w14:paraId="248969D2" w14:textId="77777777" w:rsidR="00A10048" w:rsidRPr="00D20AE4" w:rsidRDefault="00A10048" w:rsidP="00A10048">
      <w:pPr>
        <w:pStyle w:val="BodyText"/>
        <w:spacing w:before="2" w:after="1"/>
        <w:rPr>
          <w:rFonts w:ascii="Arial" w:hAnsi="Arial" w:cs="Arial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 w:rsidR="00A10048" w:rsidRPr="00D20AE4" w14:paraId="7F243111" w14:textId="77777777" w:rsidTr="008F555A">
        <w:trPr>
          <w:trHeight w:val="1035"/>
        </w:trPr>
        <w:tc>
          <w:tcPr>
            <w:tcW w:w="9625" w:type="dxa"/>
          </w:tcPr>
          <w:p w14:paraId="46AD5749" w14:textId="77777777" w:rsidR="00A10048" w:rsidRDefault="00A10048" w:rsidP="003B1CE3">
            <w:pPr>
              <w:pStyle w:val="TableParagraph"/>
              <w:ind w:left="50" w:right="226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AE4">
              <w:rPr>
                <w:rFonts w:ascii="Arial" w:hAnsi="Arial" w:cs="Arial"/>
                <w:sz w:val="24"/>
                <w:szCs w:val="24"/>
              </w:rPr>
              <w:t>4.</w:t>
            </w:r>
            <w:r w:rsidRPr="00D20AE4">
              <w:rPr>
                <w:rFonts w:ascii="Arial" w:hAnsi="Arial" w:cs="Arial"/>
                <w:spacing w:val="80"/>
                <w:sz w:val="24"/>
                <w:szCs w:val="24"/>
              </w:rPr>
              <w:t xml:space="preserve">  </w:t>
            </w:r>
            <w:r w:rsidRPr="00D20AE4">
              <w:rPr>
                <w:rFonts w:ascii="Arial" w:hAnsi="Arial" w:cs="Arial"/>
                <w:sz w:val="24"/>
                <w:szCs w:val="24"/>
              </w:rPr>
              <w:t xml:space="preserve">Upon approval of the report, a second Public Notice is published in the local Press to that effect with an, at least, 8-week consultation period for any representations to be made on </w:t>
            </w:r>
            <w:proofErr w:type="gramStart"/>
            <w:r w:rsidRPr="00D20AE4">
              <w:rPr>
                <w:rFonts w:ascii="Arial" w:hAnsi="Arial" w:cs="Arial"/>
                <w:sz w:val="24"/>
                <w:szCs w:val="24"/>
              </w:rPr>
              <w:t>the:</w:t>
            </w:r>
            <w:r w:rsidRPr="00D20AE4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</w:t>
            </w:r>
            <w:proofErr w:type="gramEnd"/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draft amended Scheme’</w:t>
            </w:r>
            <w:r w:rsidRPr="00D20A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FA55A1" w14:textId="77777777" w:rsidR="00A10048" w:rsidRDefault="00A10048" w:rsidP="008F555A">
            <w:pPr>
              <w:pStyle w:val="TableParagraph"/>
              <w:ind w:left="50" w:right="4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B3A740" w14:textId="77777777" w:rsidR="00A10048" w:rsidRPr="00D20AE4" w:rsidRDefault="00A10048" w:rsidP="008F555A">
            <w:pPr>
              <w:pStyle w:val="TableParagraph"/>
              <w:ind w:left="50" w:right="4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48" w:rsidRPr="00D20AE4" w14:paraId="538999E0" w14:textId="77777777" w:rsidTr="008F555A">
        <w:trPr>
          <w:trHeight w:val="4244"/>
        </w:trPr>
        <w:tc>
          <w:tcPr>
            <w:tcW w:w="9625" w:type="dxa"/>
          </w:tcPr>
          <w:p w14:paraId="2A7B62D2" w14:textId="77777777" w:rsidR="00A10048" w:rsidRPr="00D20AE4" w:rsidRDefault="00A10048" w:rsidP="003B1CE3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</w:tabs>
              <w:spacing w:before="160"/>
              <w:ind w:right="226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AE4">
              <w:rPr>
                <w:rFonts w:ascii="Arial" w:hAnsi="Arial" w:cs="Arial"/>
                <w:sz w:val="24"/>
                <w:szCs w:val="24"/>
              </w:rPr>
              <w:t>A Special Council meeting considers a report on the contents of a draft amended Scheme and its adoption.</w:t>
            </w:r>
          </w:p>
          <w:p w14:paraId="5A8ADFB0" w14:textId="77777777" w:rsidR="00A10048" w:rsidRPr="00D20AE4" w:rsidRDefault="00A10048" w:rsidP="008F555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1CB45521" w14:textId="77777777" w:rsidR="00A10048" w:rsidRPr="00D20AE4" w:rsidRDefault="00A10048" w:rsidP="003B1CE3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ind w:right="226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AE4">
              <w:rPr>
                <w:rFonts w:ascii="Arial" w:hAnsi="Arial" w:cs="Arial"/>
                <w:sz w:val="24"/>
                <w:szCs w:val="24"/>
              </w:rPr>
              <w:t>Upon approval of the report, a third Public Notice is published in the local Press to that effect with a, commonly, 4-week consultation period for</w:t>
            </w:r>
            <w:r w:rsidRPr="00D20AE4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20AE4">
              <w:rPr>
                <w:rFonts w:ascii="Arial" w:hAnsi="Arial" w:cs="Arial"/>
                <w:sz w:val="24"/>
                <w:szCs w:val="24"/>
              </w:rPr>
              <w:t xml:space="preserve">any final representations to be made on the draft amended Scheme, together with associated documentation, including </w:t>
            </w:r>
            <w:r>
              <w:rPr>
                <w:rFonts w:ascii="Arial" w:hAnsi="Arial" w:cs="Arial"/>
                <w:sz w:val="24"/>
                <w:szCs w:val="24"/>
              </w:rPr>
              <w:t>Community Council</w:t>
            </w:r>
            <w:r w:rsidRPr="00D20AE4">
              <w:rPr>
                <w:rFonts w:ascii="Arial" w:hAnsi="Arial" w:cs="Arial"/>
                <w:sz w:val="24"/>
                <w:szCs w:val="24"/>
              </w:rPr>
              <w:t xml:space="preserve"> boundaries.</w:t>
            </w:r>
          </w:p>
          <w:p w14:paraId="4D32A5EF" w14:textId="77777777" w:rsidR="00A10048" w:rsidRPr="00D20AE4" w:rsidRDefault="00A10048" w:rsidP="008F555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149E96" w14:textId="77777777" w:rsidR="00A10048" w:rsidRPr="00D20AE4" w:rsidRDefault="00A10048" w:rsidP="003B1CE3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ind w:right="226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AE4">
              <w:rPr>
                <w:rFonts w:ascii="Arial" w:hAnsi="Arial" w:cs="Arial"/>
                <w:sz w:val="24"/>
                <w:szCs w:val="24"/>
              </w:rPr>
              <w:t xml:space="preserve">A Special Council meeting considers final representations and agrees the ‘Amended Scheme for the Establishment of </w:t>
            </w:r>
            <w:r>
              <w:rPr>
                <w:rFonts w:ascii="Arial" w:hAnsi="Arial" w:cs="Arial"/>
                <w:sz w:val="24"/>
                <w:szCs w:val="24"/>
              </w:rPr>
              <w:t>Community Councils</w:t>
            </w:r>
            <w:r w:rsidRPr="00D20AE4">
              <w:rPr>
                <w:rFonts w:ascii="Arial" w:hAnsi="Arial" w:cs="Arial"/>
                <w:sz w:val="24"/>
                <w:szCs w:val="24"/>
              </w:rPr>
              <w:t>’.</w:t>
            </w:r>
          </w:p>
          <w:p w14:paraId="5114B563" w14:textId="77777777" w:rsidR="00A10048" w:rsidRPr="00D20AE4" w:rsidRDefault="00A10048" w:rsidP="008F555A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227F6917" w14:textId="77777777" w:rsidR="00A10048" w:rsidRPr="00D20AE4" w:rsidRDefault="00A10048" w:rsidP="003B1CE3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</w:tabs>
              <w:spacing w:line="290" w:lineRule="atLeast"/>
              <w:ind w:right="226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AE4">
              <w:rPr>
                <w:rFonts w:ascii="Arial" w:hAnsi="Arial" w:cs="Arial"/>
                <w:sz w:val="24"/>
                <w:szCs w:val="24"/>
              </w:rPr>
              <w:t xml:space="preserve">A fourth Public Notice is published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‘of the Scheme in its amended form together with Public Notice of such a Scheme as it applies to each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proposed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area,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by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exhibition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in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that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area,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7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and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any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such</w:t>
            </w:r>
            <w:r w:rsidRPr="1C69C051">
              <w:rPr>
                <w:rFonts w:ascii="Arial" w:hAnsi="Arial" w:cs="Arial"/>
                <w:b/>
                <w:bCs/>
                <w:i/>
                <w:iCs/>
                <w:spacing w:val="36"/>
                <w:sz w:val="24"/>
                <w:szCs w:val="24"/>
              </w:rPr>
              <w:t xml:space="preserve"> 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notice shall contain an invitation to electors in the area concerned (*where there is currently no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Community Council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established) to apply in writing to the local authority for the establishment of a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Community Council</w:t>
            </w:r>
            <w:r w:rsidRPr="1C69C05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in accordance with the amended Scheme’</w:t>
            </w:r>
            <w:r w:rsidRPr="1C69C051">
              <w:rPr>
                <w:rFonts w:ascii="Arial" w:hAnsi="Arial" w:cs="Arial"/>
                <w:sz w:val="24"/>
                <w:szCs w:val="24"/>
              </w:rPr>
              <w:t xml:space="preserve">. The already established </w:t>
            </w:r>
            <w:r>
              <w:rPr>
                <w:rFonts w:ascii="Arial" w:hAnsi="Arial" w:cs="Arial"/>
                <w:sz w:val="24"/>
                <w:szCs w:val="24"/>
              </w:rPr>
              <w:t>Community Councils</w:t>
            </w:r>
            <w:r w:rsidRPr="1C69C051">
              <w:rPr>
                <w:rFonts w:ascii="Arial" w:hAnsi="Arial" w:cs="Arial"/>
                <w:sz w:val="24"/>
                <w:szCs w:val="24"/>
              </w:rPr>
              <w:t xml:space="preserve"> operate as normal under the new Scheme until their new prescribed election dates come around.</w:t>
            </w:r>
          </w:p>
          <w:p w14:paraId="0CEF4DD5" w14:textId="77777777" w:rsidR="00A10048" w:rsidRPr="00D20AE4" w:rsidRDefault="00A10048" w:rsidP="008F555A">
            <w:pPr>
              <w:pStyle w:val="TableParagraph"/>
              <w:tabs>
                <w:tab w:val="left" w:pos="861"/>
              </w:tabs>
              <w:spacing w:line="290" w:lineRule="atLeast"/>
              <w:ind w:left="50" w:right="49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0E11ABD" w14:textId="77777777" w:rsidR="00A10048" w:rsidRPr="00D20AE4" w:rsidRDefault="00A10048" w:rsidP="00A10048">
      <w:pPr>
        <w:pStyle w:val="BodyText"/>
        <w:spacing w:before="11"/>
        <w:rPr>
          <w:rFonts w:ascii="Arial" w:hAnsi="Arial" w:cs="Arial"/>
        </w:rPr>
      </w:pPr>
    </w:p>
    <w:p w14:paraId="36CBA1DF" w14:textId="77777777" w:rsidR="00A10048" w:rsidRPr="00D20AE4" w:rsidRDefault="00A10048" w:rsidP="00A10048">
      <w:pPr>
        <w:pStyle w:val="BodyText"/>
        <w:ind w:left="471" w:right="1184"/>
        <w:jc w:val="both"/>
        <w:rPr>
          <w:rFonts w:ascii="Arial" w:hAnsi="Arial" w:cs="Arial"/>
        </w:rPr>
      </w:pPr>
      <w:r w:rsidRPr="00D20AE4">
        <w:rPr>
          <w:rFonts w:ascii="Arial" w:hAnsi="Arial" w:cs="Arial"/>
        </w:rPr>
        <w:t>Please note that there may be instances when a consultation period does not attract any or any substantive representations.</w:t>
      </w:r>
      <w:r w:rsidRPr="00D20AE4">
        <w:rPr>
          <w:rFonts w:ascii="Arial" w:hAnsi="Arial" w:cs="Arial"/>
          <w:spacing w:val="40"/>
        </w:rPr>
        <w:t xml:space="preserve"> </w:t>
      </w:r>
      <w:r w:rsidRPr="00D20AE4">
        <w:rPr>
          <w:rFonts w:ascii="Arial" w:hAnsi="Arial" w:cs="Arial"/>
        </w:rPr>
        <w:t>However, as the legislation illustrates a staged approach to the process, the most common complete statutory review period would be 8-weeks, 8-weeks and finally, 4-weeks.</w:t>
      </w:r>
    </w:p>
    <w:p w14:paraId="3D0DC05A" w14:textId="77777777" w:rsidR="00A10048" w:rsidRPr="00D20AE4" w:rsidRDefault="00A10048" w:rsidP="00A10048">
      <w:pPr>
        <w:pStyle w:val="BodyText"/>
        <w:rPr>
          <w:rFonts w:ascii="Arial" w:hAnsi="Arial" w:cs="Arial"/>
        </w:rPr>
      </w:pPr>
    </w:p>
    <w:p w14:paraId="53991C74" w14:textId="77777777" w:rsidR="00A10048" w:rsidRPr="00D20AE4" w:rsidRDefault="00A10048" w:rsidP="00A10048">
      <w:pPr>
        <w:pStyle w:val="BodyText"/>
        <w:ind w:left="471" w:right="1183"/>
        <w:jc w:val="both"/>
        <w:rPr>
          <w:rFonts w:ascii="Arial" w:hAnsi="Arial" w:cs="Arial"/>
          <w:spacing w:val="-2"/>
        </w:rPr>
      </w:pPr>
      <w:r w:rsidRPr="00D20AE4">
        <w:rPr>
          <w:rFonts w:ascii="Arial" w:hAnsi="Arial" w:cs="Arial"/>
          <w:b/>
        </w:rPr>
        <w:t>*</w:t>
      </w:r>
      <w:r w:rsidRPr="00D20AE4">
        <w:rPr>
          <w:rFonts w:ascii="Arial" w:hAnsi="Arial" w:cs="Arial"/>
        </w:rPr>
        <w:t xml:space="preserve">No invitation to petition the Council for the establishment of a </w:t>
      </w:r>
      <w:r>
        <w:rPr>
          <w:rFonts w:ascii="Arial" w:hAnsi="Arial" w:cs="Arial"/>
        </w:rPr>
        <w:t>Community Council</w:t>
      </w:r>
      <w:r w:rsidRPr="00D20AE4">
        <w:rPr>
          <w:rFonts w:ascii="Arial" w:hAnsi="Arial" w:cs="Arial"/>
        </w:rPr>
        <w:t xml:space="preserve"> is required for currently established </w:t>
      </w:r>
      <w:r>
        <w:rPr>
          <w:rFonts w:ascii="Arial" w:hAnsi="Arial" w:cs="Arial"/>
        </w:rPr>
        <w:t>Community Council</w:t>
      </w:r>
      <w:r w:rsidRPr="00D20AE4">
        <w:rPr>
          <w:rFonts w:ascii="Arial" w:hAnsi="Arial" w:cs="Arial"/>
        </w:rPr>
        <w:t xml:space="preserve"> areas as the new Scheme would automatically come into force for them to continue as </w:t>
      </w:r>
      <w:r w:rsidRPr="00D20AE4">
        <w:rPr>
          <w:rFonts w:ascii="Arial" w:hAnsi="Arial" w:cs="Arial"/>
          <w:spacing w:val="-2"/>
        </w:rPr>
        <w:t>normal.</w:t>
      </w:r>
    </w:p>
    <w:p w14:paraId="05647107" w14:textId="77777777" w:rsidR="005D5F49" w:rsidRDefault="005D5F49"/>
    <w:sectPr w:rsidR="005D5F49" w:rsidSect="00C37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92F"/>
    <w:multiLevelType w:val="hybridMultilevel"/>
    <w:tmpl w:val="38AED640"/>
    <w:lvl w:ilvl="0" w:tplc="182C8DD0">
      <w:start w:val="1"/>
      <w:numFmt w:val="decimal"/>
      <w:lvlText w:val="%1."/>
      <w:lvlJc w:val="left"/>
      <w:pPr>
        <w:ind w:left="471" w:hanging="72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74CEE8A">
      <w:start w:val="2"/>
      <w:numFmt w:val="decimal"/>
      <w:lvlText w:val="(%2)"/>
      <w:lvlJc w:val="left"/>
      <w:pPr>
        <w:ind w:left="3575" w:hanging="433"/>
      </w:pPr>
      <w:rPr>
        <w:rFonts w:ascii="Verdana" w:eastAsia="Verdana" w:hAnsi="Verdana" w:cs="Verdana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2" w:tplc="AC407DF2">
      <w:numFmt w:val="bullet"/>
      <w:lvlText w:val="•"/>
      <w:lvlJc w:val="left"/>
      <w:pPr>
        <w:ind w:left="4424" w:hanging="433"/>
      </w:pPr>
      <w:rPr>
        <w:rFonts w:hint="default"/>
        <w:lang w:val="en-US" w:eastAsia="en-US" w:bidi="ar-SA"/>
      </w:rPr>
    </w:lvl>
    <w:lvl w:ilvl="3" w:tplc="17462488">
      <w:numFmt w:val="bullet"/>
      <w:lvlText w:val="•"/>
      <w:lvlJc w:val="left"/>
      <w:pPr>
        <w:ind w:left="5269" w:hanging="433"/>
      </w:pPr>
      <w:rPr>
        <w:rFonts w:hint="default"/>
        <w:lang w:val="en-US" w:eastAsia="en-US" w:bidi="ar-SA"/>
      </w:rPr>
    </w:lvl>
    <w:lvl w:ilvl="4" w:tplc="E9A89322">
      <w:numFmt w:val="bullet"/>
      <w:lvlText w:val="•"/>
      <w:lvlJc w:val="left"/>
      <w:pPr>
        <w:ind w:left="6114" w:hanging="433"/>
      </w:pPr>
      <w:rPr>
        <w:rFonts w:hint="default"/>
        <w:lang w:val="en-US" w:eastAsia="en-US" w:bidi="ar-SA"/>
      </w:rPr>
    </w:lvl>
    <w:lvl w:ilvl="5" w:tplc="F4388E6A">
      <w:numFmt w:val="bullet"/>
      <w:lvlText w:val="•"/>
      <w:lvlJc w:val="left"/>
      <w:pPr>
        <w:ind w:left="6959" w:hanging="433"/>
      </w:pPr>
      <w:rPr>
        <w:rFonts w:hint="default"/>
        <w:lang w:val="en-US" w:eastAsia="en-US" w:bidi="ar-SA"/>
      </w:rPr>
    </w:lvl>
    <w:lvl w:ilvl="6" w:tplc="1B5ABB9A">
      <w:numFmt w:val="bullet"/>
      <w:lvlText w:val="•"/>
      <w:lvlJc w:val="left"/>
      <w:pPr>
        <w:ind w:left="7804" w:hanging="433"/>
      </w:pPr>
      <w:rPr>
        <w:rFonts w:hint="default"/>
        <w:lang w:val="en-US" w:eastAsia="en-US" w:bidi="ar-SA"/>
      </w:rPr>
    </w:lvl>
    <w:lvl w:ilvl="7" w:tplc="93D872EE">
      <w:numFmt w:val="bullet"/>
      <w:lvlText w:val="•"/>
      <w:lvlJc w:val="left"/>
      <w:pPr>
        <w:ind w:left="8649" w:hanging="433"/>
      </w:pPr>
      <w:rPr>
        <w:rFonts w:hint="default"/>
        <w:lang w:val="en-US" w:eastAsia="en-US" w:bidi="ar-SA"/>
      </w:rPr>
    </w:lvl>
    <w:lvl w:ilvl="8" w:tplc="A3905FB8">
      <w:numFmt w:val="bullet"/>
      <w:lvlText w:val="•"/>
      <w:lvlJc w:val="left"/>
      <w:pPr>
        <w:ind w:left="9494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64991036"/>
    <w:multiLevelType w:val="hybridMultilevel"/>
    <w:tmpl w:val="36BAFD48"/>
    <w:lvl w:ilvl="0" w:tplc="50043D68">
      <w:start w:val="5"/>
      <w:numFmt w:val="decimal"/>
      <w:lvlText w:val="%1."/>
      <w:lvlJc w:val="left"/>
      <w:pPr>
        <w:ind w:left="50" w:hanging="749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84FCCE">
      <w:numFmt w:val="bullet"/>
      <w:lvlText w:val="•"/>
      <w:lvlJc w:val="left"/>
      <w:pPr>
        <w:ind w:left="1016" w:hanging="749"/>
      </w:pPr>
      <w:rPr>
        <w:rFonts w:hint="default"/>
        <w:lang w:val="en-US" w:eastAsia="en-US" w:bidi="ar-SA"/>
      </w:rPr>
    </w:lvl>
    <w:lvl w:ilvl="2" w:tplc="07CA3BA8">
      <w:numFmt w:val="bullet"/>
      <w:lvlText w:val="•"/>
      <w:lvlJc w:val="left"/>
      <w:pPr>
        <w:ind w:left="1973" w:hanging="749"/>
      </w:pPr>
      <w:rPr>
        <w:rFonts w:hint="default"/>
        <w:lang w:val="en-US" w:eastAsia="en-US" w:bidi="ar-SA"/>
      </w:rPr>
    </w:lvl>
    <w:lvl w:ilvl="3" w:tplc="23B63F00">
      <w:numFmt w:val="bullet"/>
      <w:lvlText w:val="•"/>
      <w:lvlJc w:val="left"/>
      <w:pPr>
        <w:ind w:left="2929" w:hanging="749"/>
      </w:pPr>
      <w:rPr>
        <w:rFonts w:hint="default"/>
        <w:lang w:val="en-US" w:eastAsia="en-US" w:bidi="ar-SA"/>
      </w:rPr>
    </w:lvl>
    <w:lvl w:ilvl="4" w:tplc="49689BB2">
      <w:numFmt w:val="bullet"/>
      <w:lvlText w:val="•"/>
      <w:lvlJc w:val="left"/>
      <w:pPr>
        <w:ind w:left="3886" w:hanging="749"/>
      </w:pPr>
      <w:rPr>
        <w:rFonts w:hint="default"/>
        <w:lang w:val="en-US" w:eastAsia="en-US" w:bidi="ar-SA"/>
      </w:rPr>
    </w:lvl>
    <w:lvl w:ilvl="5" w:tplc="7CA0796A">
      <w:numFmt w:val="bullet"/>
      <w:lvlText w:val="•"/>
      <w:lvlJc w:val="left"/>
      <w:pPr>
        <w:ind w:left="4842" w:hanging="749"/>
      </w:pPr>
      <w:rPr>
        <w:rFonts w:hint="default"/>
        <w:lang w:val="en-US" w:eastAsia="en-US" w:bidi="ar-SA"/>
      </w:rPr>
    </w:lvl>
    <w:lvl w:ilvl="6" w:tplc="7708F068">
      <w:numFmt w:val="bullet"/>
      <w:lvlText w:val="•"/>
      <w:lvlJc w:val="left"/>
      <w:pPr>
        <w:ind w:left="5799" w:hanging="749"/>
      </w:pPr>
      <w:rPr>
        <w:rFonts w:hint="default"/>
        <w:lang w:val="en-US" w:eastAsia="en-US" w:bidi="ar-SA"/>
      </w:rPr>
    </w:lvl>
    <w:lvl w:ilvl="7" w:tplc="7D6869E2">
      <w:numFmt w:val="bullet"/>
      <w:lvlText w:val="•"/>
      <w:lvlJc w:val="left"/>
      <w:pPr>
        <w:ind w:left="6755" w:hanging="749"/>
      </w:pPr>
      <w:rPr>
        <w:rFonts w:hint="default"/>
        <w:lang w:val="en-US" w:eastAsia="en-US" w:bidi="ar-SA"/>
      </w:rPr>
    </w:lvl>
    <w:lvl w:ilvl="8" w:tplc="9A9CEA26">
      <w:numFmt w:val="bullet"/>
      <w:lvlText w:val="•"/>
      <w:lvlJc w:val="left"/>
      <w:pPr>
        <w:ind w:left="7712" w:hanging="749"/>
      </w:pPr>
      <w:rPr>
        <w:rFonts w:hint="default"/>
        <w:lang w:val="en-US" w:eastAsia="en-US" w:bidi="ar-SA"/>
      </w:rPr>
    </w:lvl>
  </w:abstractNum>
  <w:num w:numId="1" w16cid:durableId="870646684">
    <w:abstractNumId w:val="1"/>
  </w:num>
  <w:num w:numId="2" w16cid:durableId="35634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48"/>
    <w:rsid w:val="003261F0"/>
    <w:rsid w:val="003B1CE3"/>
    <w:rsid w:val="003F7C25"/>
    <w:rsid w:val="005D5F49"/>
    <w:rsid w:val="0077537F"/>
    <w:rsid w:val="00A10048"/>
    <w:rsid w:val="00A36549"/>
    <w:rsid w:val="00A44736"/>
    <w:rsid w:val="00C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17E2"/>
  <w15:chartTrackingRefBased/>
  <w15:docId w15:val="{DE0B21D4-6062-4D1E-9FF6-FBBF4293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0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A10048"/>
    <w:pPr>
      <w:ind w:left="47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048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1004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0048"/>
    <w:rPr>
      <w:rFonts w:ascii="Verdana" w:eastAsia="Verdana" w:hAnsi="Verdana" w:cs="Verdana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10048"/>
    <w:pPr>
      <w:ind w:left="1191" w:hanging="360"/>
    </w:pPr>
  </w:style>
  <w:style w:type="paragraph" w:customStyle="1" w:styleId="TableParagraph">
    <w:name w:val="Table Paragraph"/>
    <w:basedOn w:val="Normal"/>
    <w:uiPriority w:val="1"/>
    <w:qFormat/>
    <w:rsid w:val="00A10048"/>
  </w:style>
  <w:style w:type="character" w:styleId="Hyperlink">
    <w:name w:val="Hyperlink"/>
    <w:basedOn w:val="DefaultParagraphFont"/>
    <w:uiPriority w:val="99"/>
    <w:unhideWhenUsed/>
    <w:rsid w:val="00A10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MacDonald</dc:creator>
  <cp:keywords/>
  <dc:description/>
  <cp:lastModifiedBy>Laura MacDonald</cp:lastModifiedBy>
  <cp:revision>2</cp:revision>
  <dcterms:created xsi:type="dcterms:W3CDTF">2023-06-09T12:00:00Z</dcterms:created>
  <dcterms:modified xsi:type="dcterms:W3CDTF">2023-06-09T12:00:00Z</dcterms:modified>
</cp:coreProperties>
</file>